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inorHAnsi" w:hAnsiTheme="minorHAnsi" w:cstheme="minorBidi"/>
          <w:color w:val="auto"/>
          <w:sz w:val="22"/>
          <w:szCs w:val="22"/>
          <w:lang w:eastAsia="en-US"/>
        </w:rPr>
        <w:id w:val="1347870520"/>
        <w:docPartObj>
          <w:docPartGallery w:val="Table of Contents"/>
          <w:docPartUnique/>
        </w:docPartObj>
      </w:sdtPr>
      <w:sdtEndPr/>
      <w:sdtContent>
        <w:p w14:paraId="4891B18F" w14:textId="1122605F" w:rsidR="00FB69CE" w:rsidRPr="00F50D33" w:rsidRDefault="00FB69CE">
          <w:pPr>
            <w:pStyle w:val="CabealhodoSumrio"/>
            <w:rPr>
              <w:b/>
              <w:bCs/>
              <w:color w:val="000000" w:themeColor="text1"/>
              <w:sz w:val="22"/>
              <w:szCs w:val="22"/>
            </w:rPr>
          </w:pPr>
          <w:r w:rsidRPr="00F50D33">
            <w:rPr>
              <w:b/>
              <w:bCs/>
              <w:color w:val="000000" w:themeColor="text1"/>
              <w:sz w:val="22"/>
              <w:szCs w:val="22"/>
            </w:rPr>
            <w:t>Sumário</w:t>
          </w:r>
        </w:p>
        <w:p w14:paraId="00934390" w14:textId="1D8C5BBF" w:rsidR="00F50D33" w:rsidRPr="00F50D33" w:rsidRDefault="009B59B3">
          <w:pPr>
            <w:pStyle w:val="Sumrio1"/>
            <w:tabs>
              <w:tab w:val="left" w:pos="440"/>
              <w:tab w:val="right" w:leader="dot" w:pos="8494"/>
            </w:tabs>
            <w:rPr>
              <w:rFonts w:eastAsiaTheme="minorEastAsia"/>
              <w:noProof/>
              <w:sz w:val="20"/>
              <w:szCs w:val="20"/>
              <w:lang w:eastAsia="pt-BR"/>
            </w:rPr>
          </w:pPr>
          <w:r w:rsidRPr="00F50D33">
            <w:rPr>
              <w:b/>
              <w:bCs/>
              <w:color w:val="000000" w:themeColor="text1"/>
              <w:sz w:val="14"/>
              <w:szCs w:val="14"/>
            </w:rPr>
            <w:fldChar w:fldCharType="begin"/>
          </w:r>
          <w:r w:rsidR="00FB69CE" w:rsidRPr="00F50D33">
            <w:rPr>
              <w:b/>
              <w:bCs/>
              <w:color w:val="000000" w:themeColor="text1"/>
              <w:sz w:val="14"/>
              <w:szCs w:val="14"/>
            </w:rPr>
            <w:instrText>TOC \o "1-3" \h \z \u</w:instrText>
          </w:r>
          <w:r w:rsidRPr="00F50D33">
            <w:rPr>
              <w:b/>
              <w:bCs/>
              <w:color w:val="000000" w:themeColor="text1"/>
              <w:sz w:val="14"/>
              <w:szCs w:val="14"/>
            </w:rPr>
            <w:fldChar w:fldCharType="separate"/>
          </w:r>
          <w:hyperlink w:anchor="_Toc116636914" w:history="1">
            <w:r w:rsidR="00F50D33" w:rsidRPr="00F50D33">
              <w:rPr>
                <w:rStyle w:val="Hyperlink"/>
                <w:rFonts w:ascii="Arial" w:hAnsi="Arial" w:cs="Arial"/>
                <w:b/>
                <w:noProof/>
                <w:sz w:val="20"/>
                <w:szCs w:val="20"/>
                <w:bdr w:val="none" w:sz="0" w:space="0" w:color="auto" w:frame="1"/>
              </w:rPr>
              <w:t>1.</w:t>
            </w:r>
            <w:r w:rsidR="00F50D33" w:rsidRPr="00F50D33">
              <w:rPr>
                <w:rFonts w:eastAsiaTheme="minorEastAsia"/>
                <w:noProof/>
                <w:sz w:val="20"/>
                <w:szCs w:val="20"/>
                <w:lang w:eastAsia="pt-BR"/>
              </w:rPr>
              <w:tab/>
            </w:r>
            <w:r w:rsidR="00F50D33" w:rsidRPr="00F50D33">
              <w:rPr>
                <w:rStyle w:val="Hyperlink"/>
                <w:rFonts w:ascii="Arial" w:hAnsi="Arial" w:cs="Arial"/>
                <w:b/>
                <w:bCs/>
                <w:noProof/>
                <w:sz w:val="20"/>
                <w:szCs w:val="20"/>
                <w:bdr w:val="none" w:sz="0" w:space="0" w:color="auto" w:frame="1"/>
              </w:rPr>
              <w:t>Sobre os CONTRATANTES:</w:t>
            </w:r>
            <w:r w:rsidR="00F50D33" w:rsidRPr="00F50D33">
              <w:rPr>
                <w:noProof/>
                <w:webHidden/>
                <w:sz w:val="20"/>
                <w:szCs w:val="20"/>
              </w:rPr>
              <w:tab/>
            </w:r>
            <w:r w:rsidR="00F50D33" w:rsidRPr="00F50D33">
              <w:rPr>
                <w:noProof/>
                <w:webHidden/>
                <w:sz w:val="20"/>
                <w:szCs w:val="20"/>
              </w:rPr>
              <w:fldChar w:fldCharType="begin"/>
            </w:r>
            <w:r w:rsidR="00F50D33" w:rsidRPr="00F50D33">
              <w:rPr>
                <w:noProof/>
                <w:webHidden/>
                <w:sz w:val="20"/>
                <w:szCs w:val="20"/>
              </w:rPr>
              <w:instrText xml:space="preserve"> PAGEREF _Toc116636914 \h </w:instrText>
            </w:r>
            <w:r w:rsidR="00F50D33" w:rsidRPr="00F50D33">
              <w:rPr>
                <w:noProof/>
                <w:webHidden/>
                <w:sz w:val="20"/>
                <w:szCs w:val="20"/>
              </w:rPr>
            </w:r>
            <w:r w:rsidR="00F50D33" w:rsidRPr="00F50D33">
              <w:rPr>
                <w:noProof/>
                <w:webHidden/>
                <w:sz w:val="20"/>
                <w:szCs w:val="20"/>
              </w:rPr>
              <w:fldChar w:fldCharType="separate"/>
            </w:r>
            <w:r w:rsidR="00F50D33" w:rsidRPr="00F50D33">
              <w:rPr>
                <w:noProof/>
                <w:webHidden/>
                <w:sz w:val="20"/>
                <w:szCs w:val="20"/>
              </w:rPr>
              <w:t>2</w:t>
            </w:r>
            <w:r w:rsidR="00F50D33" w:rsidRPr="00F50D33">
              <w:rPr>
                <w:noProof/>
                <w:webHidden/>
                <w:sz w:val="20"/>
                <w:szCs w:val="20"/>
              </w:rPr>
              <w:fldChar w:fldCharType="end"/>
            </w:r>
          </w:hyperlink>
        </w:p>
        <w:p w14:paraId="2C93AB4E" w14:textId="0CB96D24" w:rsidR="00F50D33" w:rsidRPr="00F50D33" w:rsidRDefault="00D75284">
          <w:pPr>
            <w:pStyle w:val="Sumrio1"/>
            <w:tabs>
              <w:tab w:val="left" w:pos="440"/>
              <w:tab w:val="right" w:leader="dot" w:pos="8494"/>
            </w:tabs>
            <w:rPr>
              <w:rFonts w:eastAsiaTheme="minorEastAsia"/>
              <w:noProof/>
              <w:sz w:val="20"/>
              <w:szCs w:val="20"/>
              <w:lang w:eastAsia="pt-BR"/>
            </w:rPr>
          </w:pPr>
          <w:hyperlink w:anchor="_Toc116636915" w:history="1">
            <w:r w:rsidR="00F50D33" w:rsidRPr="00F50D33">
              <w:rPr>
                <w:rStyle w:val="Hyperlink"/>
                <w:rFonts w:ascii="Arial" w:hAnsi="Arial" w:cs="Arial"/>
                <w:b/>
                <w:noProof/>
                <w:sz w:val="20"/>
                <w:szCs w:val="20"/>
                <w:bdr w:val="none" w:sz="0" w:space="0" w:color="auto" w:frame="1"/>
              </w:rPr>
              <w:t>2.</w:t>
            </w:r>
            <w:r w:rsidR="00F50D33" w:rsidRPr="00F50D33">
              <w:rPr>
                <w:rFonts w:eastAsiaTheme="minorEastAsia"/>
                <w:noProof/>
                <w:sz w:val="20"/>
                <w:szCs w:val="20"/>
                <w:lang w:eastAsia="pt-BR"/>
              </w:rPr>
              <w:tab/>
            </w:r>
            <w:r w:rsidR="00F50D33" w:rsidRPr="00F50D33">
              <w:rPr>
                <w:rStyle w:val="Hyperlink"/>
                <w:rFonts w:ascii="Arial" w:hAnsi="Arial" w:cs="Arial"/>
                <w:b/>
                <w:bCs/>
                <w:noProof/>
                <w:sz w:val="20"/>
                <w:szCs w:val="20"/>
                <w:bdr w:val="none" w:sz="0" w:space="0" w:color="auto" w:frame="1"/>
              </w:rPr>
              <w:t>Justificativa:</w:t>
            </w:r>
            <w:r w:rsidR="00F50D33" w:rsidRPr="00F50D33">
              <w:rPr>
                <w:noProof/>
                <w:webHidden/>
                <w:sz w:val="20"/>
                <w:szCs w:val="20"/>
              </w:rPr>
              <w:tab/>
            </w:r>
            <w:r w:rsidR="00F50D33" w:rsidRPr="00F50D33">
              <w:rPr>
                <w:noProof/>
                <w:webHidden/>
                <w:sz w:val="20"/>
                <w:szCs w:val="20"/>
              </w:rPr>
              <w:fldChar w:fldCharType="begin"/>
            </w:r>
            <w:r w:rsidR="00F50D33" w:rsidRPr="00F50D33">
              <w:rPr>
                <w:noProof/>
                <w:webHidden/>
                <w:sz w:val="20"/>
                <w:szCs w:val="20"/>
              </w:rPr>
              <w:instrText xml:space="preserve"> PAGEREF _Toc116636915 \h </w:instrText>
            </w:r>
            <w:r w:rsidR="00F50D33" w:rsidRPr="00F50D33">
              <w:rPr>
                <w:noProof/>
                <w:webHidden/>
                <w:sz w:val="20"/>
                <w:szCs w:val="20"/>
              </w:rPr>
            </w:r>
            <w:r w:rsidR="00F50D33" w:rsidRPr="00F50D33">
              <w:rPr>
                <w:noProof/>
                <w:webHidden/>
                <w:sz w:val="20"/>
                <w:szCs w:val="20"/>
              </w:rPr>
              <w:fldChar w:fldCharType="separate"/>
            </w:r>
            <w:r w:rsidR="00F50D33" w:rsidRPr="00F50D33">
              <w:rPr>
                <w:noProof/>
                <w:webHidden/>
                <w:sz w:val="20"/>
                <w:szCs w:val="20"/>
              </w:rPr>
              <w:t>4</w:t>
            </w:r>
            <w:r w:rsidR="00F50D33" w:rsidRPr="00F50D33">
              <w:rPr>
                <w:noProof/>
                <w:webHidden/>
                <w:sz w:val="20"/>
                <w:szCs w:val="20"/>
              </w:rPr>
              <w:fldChar w:fldCharType="end"/>
            </w:r>
          </w:hyperlink>
        </w:p>
        <w:p w14:paraId="381F8776" w14:textId="272FB6E4" w:rsidR="00F50D33" w:rsidRPr="00F50D33" w:rsidRDefault="00D75284">
          <w:pPr>
            <w:pStyle w:val="Sumrio1"/>
            <w:tabs>
              <w:tab w:val="left" w:pos="440"/>
              <w:tab w:val="right" w:leader="dot" w:pos="8494"/>
            </w:tabs>
            <w:rPr>
              <w:rFonts w:eastAsiaTheme="minorEastAsia"/>
              <w:noProof/>
              <w:sz w:val="20"/>
              <w:szCs w:val="20"/>
              <w:lang w:eastAsia="pt-BR"/>
            </w:rPr>
          </w:pPr>
          <w:hyperlink w:anchor="_Toc116636916" w:history="1">
            <w:r w:rsidR="00F50D33" w:rsidRPr="00F50D33">
              <w:rPr>
                <w:rStyle w:val="Hyperlink"/>
                <w:rFonts w:ascii="Arial" w:hAnsi="Arial" w:cs="Arial"/>
                <w:b/>
                <w:noProof/>
                <w:sz w:val="20"/>
                <w:szCs w:val="20"/>
                <w:bdr w:val="none" w:sz="0" w:space="0" w:color="auto" w:frame="1"/>
              </w:rPr>
              <w:t>3.</w:t>
            </w:r>
            <w:r w:rsidR="00F50D33" w:rsidRPr="00F50D33">
              <w:rPr>
                <w:rFonts w:eastAsiaTheme="minorEastAsia"/>
                <w:noProof/>
                <w:sz w:val="20"/>
                <w:szCs w:val="20"/>
                <w:lang w:eastAsia="pt-BR"/>
              </w:rPr>
              <w:tab/>
            </w:r>
            <w:r w:rsidR="00F50D33" w:rsidRPr="00F50D33">
              <w:rPr>
                <w:rStyle w:val="Hyperlink"/>
                <w:rFonts w:ascii="Arial" w:hAnsi="Arial" w:cs="Arial"/>
                <w:b/>
                <w:bCs/>
                <w:noProof/>
                <w:sz w:val="20"/>
                <w:szCs w:val="20"/>
                <w:bdr w:val="none" w:sz="0" w:space="0" w:color="auto" w:frame="1"/>
              </w:rPr>
              <w:t>Definições:</w:t>
            </w:r>
            <w:r w:rsidR="00F50D33" w:rsidRPr="00F50D33">
              <w:rPr>
                <w:noProof/>
                <w:webHidden/>
                <w:sz w:val="20"/>
                <w:szCs w:val="20"/>
              </w:rPr>
              <w:tab/>
            </w:r>
            <w:r w:rsidR="00F50D33" w:rsidRPr="00F50D33">
              <w:rPr>
                <w:noProof/>
                <w:webHidden/>
                <w:sz w:val="20"/>
                <w:szCs w:val="20"/>
              </w:rPr>
              <w:fldChar w:fldCharType="begin"/>
            </w:r>
            <w:r w:rsidR="00F50D33" w:rsidRPr="00F50D33">
              <w:rPr>
                <w:noProof/>
                <w:webHidden/>
                <w:sz w:val="20"/>
                <w:szCs w:val="20"/>
              </w:rPr>
              <w:instrText xml:space="preserve"> PAGEREF _Toc116636916 \h </w:instrText>
            </w:r>
            <w:r w:rsidR="00F50D33" w:rsidRPr="00F50D33">
              <w:rPr>
                <w:noProof/>
                <w:webHidden/>
                <w:sz w:val="20"/>
                <w:szCs w:val="20"/>
              </w:rPr>
            </w:r>
            <w:r w:rsidR="00F50D33" w:rsidRPr="00F50D33">
              <w:rPr>
                <w:noProof/>
                <w:webHidden/>
                <w:sz w:val="20"/>
                <w:szCs w:val="20"/>
              </w:rPr>
              <w:fldChar w:fldCharType="separate"/>
            </w:r>
            <w:r w:rsidR="00F50D33" w:rsidRPr="00F50D33">
              <w:rPr>
                <w:noProof/>
                <w:webHidden/>
                <w:sz w:val="20"/>
                <w:szCs w:val="20"/>
              </w:rPr>
              <w:t>4</w:t>
            </w:r>
            <w:r w:rsidR="00F50D33" w:rsidRPr="00F50D33">
              <w:rPr>
                <w:noProof/>
                <w:webHidden/>
                <w:sz w:val="20"/>
                <w:szCs w:val="20"/>
              </w:rPr>
              <w:fldChar w:fldCharType="end"/>
            </w:r>
          </w:hyperlink>
        </w:p>
        <w:p w14:paraId="2C9C7AB8" w14:textId="6C90956D" w:rsidR="00F50D33" w:rsidRPr="00F50D33" w:rsidRDefault="00D75284">
          <w:pPr>
            <w:pStyle w:val="Sumrio1"/>
            <w:tabs>
              <w:tab w:val="left" w:pos="440"/>
              <w:tab w:val="right" w:leader="dot" w:pos="8494"/>
            </w:tabs>
            <w:rPr>
              <w:rFonts w:eastAsiaTheme="minorEastAsia"/>
              <w:noProof/>
              <w:sz w:val="20"/>
              <w:szCs w:val="20"/>
              <w:lang w:eastAsia="pt-BR"/>
            </w:rPr>
          </w:pPr>
          <w:hyperlink w:anchor="_Toc116636917" w:history="1">
            <w:r w:rsidR="00F50D33" w:rsidRPr="00F50D33">
              <w:rPr>
                <w:rStyle w:val="Hyperlink"/>
                <w:rFonts w:ascii="Arial" w:hAnsi="Arial" w:cs="Arial"/>
                <w:b/>
                <w:noProof/>
                <w:sz w:val="20"/>
                <w:szCs w:val="20"/>
                <w:bdr w:val="none" w:sz="0" w:space="0" w:color="auto" w:frame="1"/>
              </w:rPr>
              <w:t>4.</w:t>
            </w:r>
            <w:r w:rsidR="00F50D33" w:rsidRPr="00F50D33">
              <w:rPr>
                <w:rFonts w:eastAsiaTheme="minorEastAsia"/>
                <w:noProof/>
                <w:sz w:val="20"/>
                <w:szCs w:val="20"/>
                <w:lang w:eastAsia="pt-BR"/>
              </w:rPr>
              <w:tab/>
            </w:r>
            <w:r w:rsidR="00F50D33" w:rsidRPr="00F50D33">
              <w:rPr>
                <w:rStyle w:val="Hyperlink"/>
                <w:rFonts w:ascii="Arial" w:hAnsi="Arial" w:cs="Arial"/>
                <w:b/>
                <w:bCs/>
                <w:noProof/>
                <w:sz w:val="20"/>
                <w:szCs w:val="20"/>
                <w:bdr w:val="none" w:sz="0" w:space="0" w:color="auto" w:frame="1"/>
              </w:rPr>
              <w:t>Objeto:</w:t>
            </w:r>
            <w:r w:rsidR="00F50D33" w:rsidRPr="00F50D33">
              <w:rPr>
                <w:noProof/>
                <w:webHidden/>
                <w:sz w:val="20"/>
                <w:szCs w:val="20"/>
              </w:rPr>
              <w:tab/>
            </w:r>
            <w:r w:rsidR="00F50D33" w:rsidRPr="00F50D33">
              <w:rPr>
                <w:noProof/>
                <w:webHidden/>
                <w:sz w:val="20"/>
                <w:szCs w:val="20"/>
              </w:rPr>
              <w:fldChar w:fldCharType="begin"/>
            </w:r>
            <w:r w:rsidR="00F50D33" w:rsidRPr="00F50D33">
              <w:rPr>
                <w:noProof/>
                <w:webHidden/>
                <w:sz w:val="20"/>
                <w:szCs w:val="20"/>
              </w:rPr>
              <w:instrText xml:space="preserve"> PAGEREF _Toc116636917 \h </w:instrText>
            </w:r>
            <w:r w:rsidR="00F50D33" w:rsidRPr="00F50D33">
              <w:rPr>
                <w:noProof/>
                <w:webHidden/>
                <w:sz w:val="20"/>
                <w:szCs w:val="20"/>
              </w:rPr>
            </w:r>
            <w:r w:rsidR="00F50D33" w:rsidRPr="00F50D33">
              <w:rPr>
                <w:noProof/>
                <w:webHidden/>
                <w:sz w:val="20"/>
                <w:szCs w:val="20"/>
              </w:rPr>
              <w:fldChar w:fldCharType="separate"/>
            </w:r>
            <w:r w:rsidR="00F50D33" w:rsidRPr="00F50D33">
              <w:rPr>
                <w:noProof/>
                <w:webHidden/>
                <w:sz w:val="20"/>
                <w:szCs w:val="20"/>
              </w:rPr>
              <w:t>5</w:t>
            </w:r>
            <w:r w:rsidR="00F50D33" w:rsidRPr="00F50D33">
              <w:rPr>
                <w:noProof/>
                <w:webHidden/>
                <w:sz w:val="20"/>
                <w:szCs w:val="20"/>
              </w:rPr>
              <w:fldChar w:fldCharType="end"/>
            </w:r>
          </w:hyperlink>
        </w:p>
        <w:p w14:paraId="0A1CB386" w14:textId="21E084EF" w:rsidR="00F50D33" w:rsidRPr="00F50D33" w:rsidRDefault="00D75284">
          <w:pPr>
            <w:pStyle w:val="Sumrio1"/>
            <w:tabs>
              <w:tab w:val="left" w:pos="440"/>
              <w:tab w:val="right" w:leader="dot" w:pos="8494"/>
            </w:tabs>
            <w:rPr>
              <w:rFonts w:eastAsiaTheme="minorEastAsia"/>
              <w:noProof/>
              <w:sz w:val="20"/>
              <w:szCs w:val="20"/>
              <w:lang w:eastAsia="pt-BR"/>
            </w:rPr>
          </w:pPr>
          <w:hyperlink w:anchor="_Toc116636918" w:history="1">
            <w:r w:rsidR="00F50D33" w:rsidRPr="00F50D33">
              <w:rPr>
                <w:rStyle w:val="Hyperlink"/>
                <w:rFonts w:ascii="Arial" w:hAnsi="Arial" w:cs="Arial"/>
                <w:b/>
                <w:noProof/>
                <w:sz w:val="20"/>
                <w:szCs w:val="20"/>
                <w:bdr w:val="none" w:sz="0" w:space="0" w:color="auto" w:frame="1"/>
              </w:rPr>
              <w:t>5.</w:t>
            </w:r>
            <w:r w:rsidR="00F50D33" w:rsidRPr="00F50D33">
              <w:rPr>
                <w:rFonts w:eastAsiaTheme="minorEastAsia"/>
                <w:noProof/>
                <w:sz w:val="20"/>
                <w:szCs w:val="20"/>
                <w:lang w:eastAsia="pt-BR"/>
              </w:rPr>
              <w:tab/>
            </w:r>
            <w:r w:rsidR="00F50D33" w:rsidRPr="00F50D33">
              <w:rPr>
                <w:rStyle w:val="Hyperlink"/>
                <w:rFonts w:ascii="Arial" w:hAnsi="Arial" w:cs="Arial"/>
                <w:b/>
                <w:bCs/>
                <w:noProof/>
                <w:sz w:val="20"/>
                <w:szCs w:val="20"/>
                <w:bdr w:val="none" w:sz="0" w:space="0" w:color="auto" w:frame="1"/>
              </w:rPr>
              <w:t>Condições de Participação</w:t>
            </w:r>
            <w:r w:rsidR="00F50D33" w:rsidRPr="00F50D33">
              <w:rPr>
                <w:noProof/>
                <w:webHidden/>
                <w:sz w:val="20"/>
                <w:szCs w:val="20"/>
              </w:rPr>
              <w:tab/>
            </w:r>
            <w:r w:rsidR="00F50D33" w:rsidRPr="00F50D33">
              <w:rPr>
                <w:noProof/>
                <w:webHidden/>
                <w:sz w:val="20"/>
                <w:szCs w:val="20"/>
              </w:rPr>
              <w:fldChar w:fldCharType="begin"/>
            </w:r>
            <w:r w:rsidR="00F50D33" w:rsidRPr="00F50D33">
              <w:rPr>
                <w:noProof/>
                <w:webHidden/>
                <w:sz w:val="20"/>
                <w:szCs w:val="20"/>
              </w:rPr>
              <w:instrText xml:space="preserve"> PAGEREF _Toc116636918 \h </w:instrText>
            </w:r>
            <w:r w:rsidR="00F50D33" w:rsidRPr="00F50D33">
              <w:rPr>
                <w:noProof/>
                <w:webHidden/>
                <w:sz w:val="20"/>
                <w:szCs w:val="20"/>
              </w:rPr>
            </w:r>
            <w:r w:rsidR="00F50D33" w:rsidRPr="00F50D33">
              <w:rPr>
                <w:noProof/>
                <w:webHidden/>
                <w:sz w:val="20"/>
                <w:szCs w:val="20"/>
              </w:rPr>
              <w:fldChar w:fldCharType="separate"/>
            </w:r>
            <w:r w:rsidR="00F50D33" w:rsidRPr="00F50D33">
              <w:rPr>
                <w:noProof/>
                <w:webHidden/>
                <w:sz w:val="20"/>
                <w:szCs w:val="20"/>
              </w:rPr>
              <w:t>5</w:t>
            </w:r>
            <w:r w:rsidR="00F50D33" w:rsidRPr="00F50D33">
              <w:rPr>
                <w:noProof/>
                <w:webHidden/>
                <w:sz w:val="20"/>
                <w:szCs w:val="20"/>
              </w:rPr>
              <w:fldChar w:fldCharType="end"/>
            </w:r>
          </w:hyperlink>
        </w:p>
        <w:p w14:paraId="0A1FC485" w14:textId="668B6822" w:rsidR="00F50D33" w:rsidRPr="00F50D33" w:rsidRDefault="00D75284">
          <w:pPr>
            <w:pStyle w:val="Sumrio1"/>
            <w:tabs>
              <w:tab w:val="left" w:pos="440"/>
              <w:tab w:val="right" w:leader="dot" w:pos="8494"/>
            </w:tabs>
            <w:rPr>
              <w:rFonts w:eastAsiaTheme="minorEastAsia"/>
              <w:noProof/>
              <w:sz w:val="20"/>
              <w:szCs w:val="20"/>
              <w:lang w:eastAsia="pt-BR"/>
            </w:rPr>
          </w:pPr>
          <w:hyperlink w:anchor="_Toc116636919" w:history="1">
            <w:r w:rsidR="00F50D33" w:rsidRPr="00F50D33">
              <w:rPr>
                <w:rStyle w:val="Hyperlink"/>
                <w:rFonts w:ascii="Arial" w:hAnsi="Arial" w:cs="Arial"/>
                <w:b/>
                <w:noProof/>
                <w:sz w:val="20"/>
                <w:szCs w:val="20"/>
                <w:bdr w:val="none" w:sz="0" w:space="0" w:color="auto" w:frame="1"/>
              </w:rPr>
              <w:t>6.</w:t>
            </w:r>
            <w:r w:rsidR="00F50D33" w:rsidRPr="00F50D33">
              <w:rPr>
                <w:rFonts w:eastAsiaTheme="minorEastAsia"/>
                <w:noProof/>
                <w:sz w:val="20"/>
                <w:szCs w:val="20"/>
                <w:lang w:eastAsia="pt-BR"/>
              </w:rPr>
              <w:tab/>
            </w:r>
            <w:r w:rsidR="00F50D33" w:rsidRPr="00F50D33">
              <w:rPr>
                <w:rStyle w:val="Hyperlink"/>
                <w:rFonts w:ascii="Arial" w:hAnsi="Arial" w:cs="Arial"/>
                <w:b/>
                <w:bCs/>
                <w:noProof/>
                <w:sz w:val="20"/>
                <w:szCs w:val="20"/>
                <w:bdr w:val="none" w:sz="0" w:space="0" w:color="auto" w:frame="1"/>
              </w:rPr>
              <w:t>Detalhamento do Objeto:</w:t>
            </w:r>
            <w:r w:rsidR="00F50D33" w:rsidRPr="00F50D33">
              <w:rPr>
                <w:noProof/>
                <w:webHidden/>
                <w:sz w:val="20"/>
                <w:szCs w:val="20"/>
              </w:rPr>
              <w:tab/>
            </w:r>
            <w:r w:rsidR="00F50D33" w:rsidRPr="00F50D33">
              <w:rPr>
                <w:noProof/>
                <w:webHidden/>
                <w:sz w:val="20"/>
                <w:szCs w:val="20"/>
              </w:rPr>
              <w:fldChar w:fldCharType="begin"/>
            </w:r>
            <w:r w:rsidR="00F50D33" w:rsidRPr="00F50D33">
              <w:rPr>
                <w:noProof/>
                <w:webHidden/>
                <w:sz w:val="20"/>
                <w:szCs w:val="20"/>
              </w:rPr>
              <w:instrText xml:space="preserve"> PAGEREF _Toc116636919 \h </w:instrText>
            </w:r>
            <w:r w:rsidR="00F50D33" w:rsidRPr="00F50D33">
              <w:rPr>
                <w:noProof/>
                <w:webHidden/>
                <w:sz w:val="20"/>
                <w:szCs w:val="20"/>
              </w:rPr>
            </w:r>
            <w:r w:rsidR="00F50D33" w:rsidRPr="00F50D33">
              <w:rPr>
                <w:noProof/>
                <w:webHidden/>
                <w:sz w:val="20"/>
                <w:szCs w:val="20"/>
              </w:rPr>
              <w:fldChar w:fldCharType="separate"/>
            </w:r>
            <w:r w:rsidR="00F50D33" w:rsidRPr="00F50D33">
              <w:rPr>
                <w:noProof/>
                <w:webHidden/>
                <w:sz w:val="20"/>
                <w:szCs w:val="20"/>
              </w:rPr>
              <w:t>6</w:t>
            </w:r>
            <w:r w:rsidR="00F50D33" w:rsidRPr="00F50D33">
              <w:rPr>
                <w:noProof/>
                <w:webHidden/>
                <w:sz w:val="20"/>
                <w:szCs w:val="20"/>
              </w:rPr>
              <w:fldChar w:fldCharType="end"/>
            </w:r>
          </w:hyperlink>
        </w:p>
        <w:p w14:paraId="7FC2D590" w14:textId="05803493" w:rsidR="00F50D33" w:rsidRPr="00F50D33" w:rsidRDefault="00D75284">
          <w:pPr>
            <w:pStyle w:val="Sumrio1"/>
            <w:tabs>
              <w:tab w:val="left" w:pos="440"/>
              <w:tab w:val="right" w:leader="dot" w:pos="8494"/>
            </w:tabs>
            <w:rPr>
              <w:rFonts w:eastAsiaTheme="minorEastAsia"/>
              <w:noProof/>
              <w:sz w:val="20"/>
              <w:szCs w:val="20"/>
              <w:lang w:eastAsia="pt-BR"/>
            </w:rPr>
          </w:pPr>
          <w:hyperlink w:anchor="_Toc116636920" w:history="1">
            <w:r w:rsidR="00F50D33" w:rsidRPr="00F50D33">
              <w:rPr>
                <w:rStyle w:val="Hyperlink"/>
                <w:rFonts w:ascii="Arial" w:hAnsi="Arial" w:cs="Arial"/>
                <w:b/>
                <w:noProof/>
                <w:sz w:val="20"/>
                <w:szCs w:val="20"/>
                <w:bdr w:val="none" w:sz="0" w:space="0" w:color="auto" w:frame="1"/>
              </w:rPr>
              <w:t>7.</w:t>
            </w:r>
            <w:r w:rsidR="00F50D33" w:rsidRPr="00F50D33">
              <w:rPr>
                <w:rFonts w:eastAsiaTheme="minorEastAsia"/>
                <w:noProof/>
                <w:sz w:val="20"/>
                <w:szCs w:val="20"/>
                <w:lang w:eastAsia="pt-BR"/>
              </w:rPr>
              <w:tab/>
            </w:r>
            <w:r w:rsidR="00F50D33" w:rsidRPr="00F50D33">
              <w:rPr>
                <w:rStyle w:val="Hyperlink"/>
                <w:rFonts w:ascii="Arial" w:hAnsi="Arial" w:cs="Arial"/>
                <w:b/>
                <w:bCs/>
                <w:noProof/>
                <w:sz w:val="20"/>
                <w:szCs w:val="20"/>
                <w:bdr w:val="none" w:sz="0" w:space="0" w:color="auto" w:frame="1"/>
              </w:rPr>
              <w:t>Serviços de Desenvolvimento e Sustentação (Manutenção Evolutiva):</w:t>
            </w:r>
            <w:r w:rsidR="00F50D33" w:rsidRPr="00F50D33">
              <w:rPr>
                <w:noProof/>
                <w:webHidden/>
                <w:sz w:val="20"/>
                <w:szCs w:val="20"/>
              </w:rPr>
              <w:tab/>
            </w:r>
            <w:r w:rsidR="00F50D33" w:rsidRPr="00F50D33">
              <w:rPr>
                <w:noProof/>
                <w:webHidden/>
                <w:sz w:val="20"/>
                <w:szCs w:val="20"/>
              </w:rPr>
              <w:fldChar w:fldCharType="begin"/>
            </w:r>
            <w:r w:rsidR="00F50D33" w:rsidRPr="00F50D33">
              <w:rPr>
                <w:noProof/>
                <w:webHidden/>
                <w:sz w:val="20"/>
                <w:szCs w:val="20"/>
              </w:rPr>
              <w:instrText xml:space="preserve"> PAGEREF _Toc116636920 \h </w:instrText>
            </w:r>
            <w:r w:rsidR="00F50D33" w:rsidRPr="00F50D33">
              <w:rPr>
                <w:noProof/>
                <w:webHidden/>
                <w:sz w:val="20"/>
                <w:szCs w:val="20"/>
              </w:rPr>
            </w:r>
            <w:r w:rsidR="00F50D33" w:rsidRPr="00F50D33">
              <w:rPr>
                <w:noProof/>
                <w:webHidden/>
                <w:sz w:val="20"/>
                <w:szCs w:val="20"/>
              </w:rPr>
              <w:fldChar w:fldCharType="separate"/>
            </w:r>
            <w:r w:rsidR="00F50D33" w:rsidRPr="00F50D33">
              <w:rPr>
                <w:noProof/>
                <w:webHidden/>
                <w:sz w:val="20"/>
                <w:szCs w:val="20"/>
              </w:rPr>
              <w:t>9</w:t>
            </w:r>
            <w:r w:rsidR="00F50D33" w:rsidRPr="00F50D33">
              <w:rPr>
                <w:noProof/>
                <w:webHidden/>
                <w:sz w:val="20"/>
                <w:szCs w:val="20"/>
              </w:rPr>
              <w:fldChar w:fldCharType="end"/>
            </w:r>
          </w:hyperlink>
        </w:p>
        <w:p w14:paraId="7087FECE" w14:textId="2C5AAF32" w:rsidR="00F50D33" w:rsidRPr="00F50D33" w:rsidRDefault="00D75284">
          <w:pPr>
            <w:pStyle w:val="Sumrio1"/>
            <w:tabs>
              <w:tab w:val="left" w:pos="440"/>
              <w:tab w:val="right" w:leader="dot" w:pos="8494"/>
            </w:tabs>
            <w:rPr>
              <w:rFonts w:eastAsiaTheme="minorEastAsia"/>
              <w:noProof/>
              <w:sz w:val="20"/>
              <w:szCs w:val="20"/>
              <w:lang w:eastAsia="pt-BR"/>
            </w:rPr>
          </w:pPr>
          <w:hyperlink w:anchor="_Toc116636921" w:history="1">
            <w:r w:rsidR="00F50D33" w:rsidRPr="00F50D33">
              <w:rPr>
                <w:rStyle w:val="Hyperlink"/>
                <w:rFonts w:ascii="Arial" w:hAnsi="Arial" w:cs="Arial"/>
                <w:b/>
                <w:noProof/>
                <w:sz w:val="20"/>
                <w:szCs w:val="20"/>
                <w:bdr w:val="none" w:sz="0" w:space="0" w:color="auto" w:frame="1"/>
              </w:rPr>
              <w:t>8.</w:t>
            </w:r>
            <w:r w:rsidR="00F50D33" w:rsidRPr="00F50D33">
              <w:rPr>
                <w:rFonts w:eastAsiaTheme="minorEastAsia"/>
                <w:noProof/>
                <w:sz w:val="20"/>
                <w:szCs w:val="20"/>
                <w:lang w:eastAsia="pt-BR"/>
              </w:rPr>
              <w:tab/>
            </w:r>
            <w:r w:rsidR="00F50D33" w:rsidRPr="00F50D33">
              <w:rPr>
                <w:rStyle w:val="Hyperlink"/>
                <w:rFonts w:ascii="Arial" w:hAnsi="Arial" w:cs="Arial"/>
                <w:b/>
                <w:bCs/>
                <w:noProof/>
                <w:sz w:val="20"/>
                <w:szCs w:val="20"/>
                <w:bdr w:val="none" w:sz="0" w:space="0" w:color="auto" w:frame="1"/>
              </w:rPr>
              <w:t>Serviços de Sustentação (Manutenção Corretiva):</w:t>
            </w:r>
            <w:r w:rsidR="00F50D33" w:rsidRPr="00F50D33">
              <w:rPr>
                <w:noProof/>
                <w:webHidden/>
                <w:sz w:val="20"/>
                <w:szCs w:val="20"/>
              </w:rPr>
              <w:tab/>
            </w:r>
            <w:r w:rsidR="00F50D33" w:rsidRPr="00F50D33">
              <w:rPr>
                <w:noProof/>
                <w:webHidden/>
                <w:sz w:val="20"/>
                <w:szCs w:val="20"/>
              </w:rPr>
              <w:fldChar w:fldCharType="begin"/>
            </w:r>
            <w:r w:rsidR="00F50D33" w:rsidRPr="00F50D33">
              <w:rPr>
                <w:noProof/>
                <w:webHidden/>
                <w:sz w:val="20"/>
                <w:szCs w:val="20"/>
              </w:rPr>
              <w:instrText xml:space="preserve"> PAGEREF _Toc116636921 \h </w:instrText>
            </w:r>
            <w:r w:rsidR="00F50D33" w:rsidRPr="00F50D33">
              <w:rPr>
                <w:noProof/>
                <w:webHidden/>
                <w:sz w:val="20"/>
                <w:szCs w:val="20"/>
              </w:rPr>
            </w:r>
            <w:r w:rsidR="00F50D33" w:rsidRPr="00F50D33">
              <w:rPr>
                <w:noProof/>
                <w:webHidden/>
                <w:sz w:val="20"/>
                <w:szCs w:val="20"/>
              </w:rPr>
              <w:fldChar w:fldCharType="separate"/>
            </w:r>
            <w:r w:rsidR="00F50D33" w:rsidRPr="00F50D33">
              <w:rPr>
                <w:noProof/>
                <w:webHidden/>
                <w:sz w:val="20"/>
                <w:szCs w:val="20"/>
              </w:rPr>
              <w:t>15</w:t>
            </w:r>
            <w:r w:rsidR="00F50D33" w:rsidRPr="00F50D33">
              <w:rPr>
                <w:noProof/>
                <w:webHidden/>
                <w:sz w:val="20"/>
                <w:szCs w:val="20"/>
              </w:rPr>
              <w:fldChar w:fldCharType="end"/>
            </w:r>
          </w:hyperlink>
        </w:p>
        <w:p w14:paraId="2C470AAA" w14:textId="73491F1A" w:rsidR="00F50D33" w:rsidRPr="00F50D33" w:rsidRDefault="00D75284">
          <w:pPr>
            <w:pStyle w:val="Sumrio1"/>
            <w:tabs>
              <w:tab w:val="left" w:pos="440"/>
              <w:tab w:val="right" w:leader="dot" w:pos="8494"/>
            </w:tabs>
            <w:rPr>
              <w:rFonts w:eastAsiaTheme="minorEastAsia"/>
              <w:noProof/>
              <w:sz w:val="20"/>
              <w:szCs w:val="20"/>
              <w:lang w:eastAsia="pt-BR"/>
            </w:rPr>
          </w:pPr>
          <w:hyperlink w:anchor="_Toc116636922" w:history="1">
            <w:r w:rsidR="00F50D33" w:rsidRPr="00F50D33">
              <w:rPr>
                <w:rStyle w:val="Hyperlink"/>
                <w:rFonts w:ascii="Arial" w:hAnsi="Arial" w:cs="Arial"/>
                <w:b/>
                <w:noProof/>
                <w:sz w:val="20"/>
                <w:szCs w:val="20"/>
                <w:bdr w:val="none" w:sz="0" w:space="0" w:color="auto" w:frame="1"/>
              </w:rPr>
              <w:t>9.</w:t>
            </w:r>
            <w:r w:rsidR="00F50D33" w:rsidRPr="00F50D33">
              <w:rPr>
                <w:rFonts w:eastAsiaTheme="minorEastAsia"/>
                <w:noProof/>
                <w:sz w:val="20"/>
                <w:szCs w:val="20"/>
                <w:lang w:eastAsia="pt-BR"/>
              </w:rPr>
              <w:tab/>
            </w:r>
            <w:r w:rsidR="00F50D33" w:rsidRPr="00F50D33">
              <w:rPr>
                <w:rStyle w:val="Hyperlink"/>
                <w:rFonts w:ascii="Arial" w:hAnsi="Arial" w:cs="Arial"/>
                <w:b/>
                <w:bCs/>
                <w:noProof/>
                <w:sz w:val="20"/>
                <w:szCs w:val="20"/>
                <w:bdr w:val="none" w:sz="0" w:space="0" w:color="auto" w:frame="1"/>
              </w:rPr>
              <w:t>Níveis de Serviço e Penalidades:</w:t>
            </w:r>
            <w:r w:rsidR="00F50D33" w:rsidRPr="00F50D33">
              <w:rPr>
                <w:noProof/>
                <w:webHidden/>
                <w:sz w:val="20"/>
                <w:szCs w:val="20"/>
              </w:rPr>
              <w:tab/>
            </w:r>
            <w:r w:rsidR="00F50D33" w:rsidRPr="00F50D33">
              <w:rPr>
                <w:noProof/>
                <w:webHidden/>
                <w:sz w:val="20"/>
                <w:szCs w:val="20"/>
              </w:rPr>
              <w:fldChar w:fldCharType="begin"/>
            </w:r>
            <w:r w:rsidR="00F50D33" w:rsidRPr="00F50D33">
              <w:rPr>
                <w:noProof/>
                <w:webHidden/>
                <w:sz w:val="20"/>
                <w:szCs w:val="20"/>
              </w:rPr>
              <w:instrText xml:space="preserve"> PAGEREF _Toc116636922 \h </w:instrText>
            </w:r>
            <w:r w:rsidR="00F50D33" w:rsidRPr="00F50D33">
              <w:rPr>
                <w:noProof/>
                <w:webHidden/>
                <w:sz w:val="20"/>
                <w:szCs w:val="20"/>
              </w:rPr>
            </w:r>
            <w:r w:rsidR="00F50D33" w:rsidRPr="00F50D33">
              <w:rPr>
                <w:noProof/>
                <w:webHidden/>
                <w:sz w:val="20"/>
                <w:szCs w:val="20"/>
              </w:rPr>
              <w:fldChar w:fldCharType="separate"/>
            </w:r>
            <w:r w:rsidR="00F50D33" w:rsidRPr="00F50D33">
              <w:rPr>
                <w:noProof/>
                <w:webHidden/>
                <w:sz w:val="20"/>
                <w:szCs w:val="20"/>
              </w:rPr>
              <w:t>18</w:t>
            </w:r>
            <w:r w:rsidR="00F50D33" w:rsidRPr="00F50D33">
              <w:rPr>
                <w:noProof/>
                <w:webHidden/>
                <w:sz w:val="20"/>
                <w:szCs w:val="20"/>
              </w:rPr>
              <w:fldChar w:fldCharType="end"/>
            </w:r>
          </w:hyperlink>
        </w:p>
        <w:p w14:paraId="3C70EFE7" w14:textId="207863D4" w:rsidR="00F50D33" w:rsidRPr="00F50D33" w:rsidRDefault="00D75284">
          <w:pPr>
            <w:pStyle w:val="Sumrio1"/>
            <w:tabs>
              <w:tab w:val="left" w:pos="660"/>
              <w:tab w:val="right" w:leader="dot" w:pos="8494"/>
            </w:tabs>
            <w:rPr>
              <w:rFonts w:eastAsiaTheme="minorEastAsia"/>
              <w:noProof/>
              <w:sz w:val="20"/>
              <w:szCs w:val="20"/>
              <w:lang w:eastAsia="pt-BR"/>
            </w:rPr>
          </w:pPr>
          <w:hyperlink w:anchor="_Toc116636923" w:history="1">
            <w:r w:rsidR="00F50D33" w:rsidRPr="00F50D33">
              <w:rPr>
                <w:rStyle w:val="Hyperlink"/>
                <w:rFonts w:ascii="Arial" w:hAnsi="Arial" w:cs="Arial"/>
                <w:b/>
                <w:noProof/>
                <w:sz w:val="20"/>
                <w:szCs w:val="20"/>
                <w:bdr w:val="none" w:sz="0" w:space="0" w:color="auto" w:frame="1"/>
              </w:rPr>
              <w:t>10.</w:t>
            </w:r>
            <w:r w:rsidR="00F50D33" w:rsidRPr="00F50D33">
              <w:rPr>
                <w:rFonts w:eastAsiaTheme="minorEastAsia"/>
                <w:noProof/>
                <w:sz w:val="20"/>
                <w:szCs w:val="20"/>
                <w:lang w:eastAsia="pt-BR"/>
              </w:rPr>
              <w:tab/>
            </w:r>
            <w:r w:rsidR="00F50D33" w:rsidRPr="00F50D33">
              <w:rPr>
                <w:rStyle w:val="Hyperlink"/>
                <w:rFonts w:ascii="Arial" w:hAnsi="Arial" w:cs="Arial"/>
                <w:b/>
                <w:bCs/>
                <w:noProof/>
                <w:sz w:val="20"/>
                <w:szCs w:val="20"/>
                <w:bdr w:val="none" w:sz="0" w:space="0" w:color="auto" w:frame="1"/>
              </w:rPr>
              <w:t>Local de Prestação do Serviço/Entrega do Produto:</w:t>
            </w:r>
            <w:r w:rsidR="00F50D33" w:rsidRPr="00F50D33">
              <w:rPr>
                <w:noProof/>
                <w:webHidden/>
                <w:sz w:val="20"/>
                <w:szCs w:val="20"/>
              </w:rPr>
              <w:tab/>
            </w:r>
            <w:r w:rsidR="00F50D33" w:rsidRPr="00F50D33">
              <w:rPr>
                <w:noProof/>
                <w:webHidden/>
                <w:sz w:val="20"/>
                <w:szCs w:val="20"/>
              </w:rPr>
              <w:fldChar w:fldCharType="begin"/>
            </w:r>
            <w:r w:rsidR="00F50D33" w:rsidRPr="00F50D33">
              <w:rPr>
                <w:noProof/>
                <w:webHidden/>
                <w:sz w:val="20"/>
                <w:szCs w:val="20"/>
              </w:rPr>
              <w:instrText xml:space="preserve"> PAGEREF _Toc116636923 \h </w:instrText>
            </w:r>
            <w:r w:rsidR="00F50D33" w:rsidRPr="00F50D33">
              <w:rPr>
                <w:noProof/>
                <w:webHidden/>
                <w:sz w:val="20"/>
                <w:szCs w:val="20"/>
              </w:rPr>
            </w:r>
            <w:r w:rsidR="00F50D33" w:rsidRPr="00F50D33">
              <w:rPr>
                <w:noProof/>
                <w:webHidden/>
                <w:sz w:val="20"/>
                <w:szCs w:val="20"/>
              </w:rPr>
              <w:fldChar w:fldCharType="separate"/>
            </w:r>
            <w:r w:rsidR="00F50D33" w:rsidRPr="00F50D33">
              <w:rPr>
                <w:noProof/>
                <w:webHidden/>
                <w:sz w:val="20"/>
                <w:szCs w:val="20"/>
              </w:rPr>
              <w:t>19</w:t>
            </w:r>
            <w:r w:rsidR="00F50D33" w:rsidRPr="00F50D33">
              <w:rPr>
                <w:noProof/>
                <w:webHidden/>
                <w:sz w:val="20"/>
                <w:szCs w:val="20"/>
              </w:rPr>
              <w:fldChar w:fldCharType="end"/>
            </w:r>
          </w:hyperlink>
        </w:p>
        <w:p w14:paraId="53B04A15" w14:textId="4FEEF71A" w:rsidR="00F50D33" w:rsidRPr="00F50D33" w:rsidRDefault="00D75284">
          <w:pPr>
            <w:pStyle w:val="Sumrio1"/>
            <w:tabs>
              <w:tab w:val="left" w:pos="660"/>
              <w:tab w:val="right" w:leader="dot" w:pos="8494"/>
            </w:tabs>
            <w:rPr>
              <w:rFonts w:eastAsiaTheme="minorEastAsia"/>
              <w:noProof/>
              <w:sz w:val="20"/>
              <w:szCs w:val="20"/>
              <w:lang w:eastAsia="pt-BR"/>
            </w:rPr>
          </w:pPr>
          <w:hyperlink w:anchor="_Toc116636924" w:history="1">
            <w:r w:rsidR="00F50D33" w:rsidRPr="00F50D33">
              <w:rPr>
                <w:rStyle w:val="Hyperlink"/>
                <w:rFonts w:ascii="Arial" w:hAnsi="Arial" w:cs="Arial"/>
                <w:b/>
                <w:noProof/>
                <w:sz w:val="20"/>
                <w:szCs w:val="20"/>
                <w:bdr w:val="none" w:sz="0" w:space="0" w:color="auto" w:frame="1"/>
              </w:rPr>
              <w:t>11.</w:t>
            </w:r>
            <w:r w:rsidR="00F50D33" w:rsidRPr="00F50D33">
              <w:rPr>
                <w:rFonts w:eastAsiaTheme="minorEastAsia"/>
                <w:noProof/>
                <w:sz w:val="20"/>
                <w:szCs w:val="20"/>
                <w:lang w:eastAsia="pt-BR"/>
              </w:rPr>
              <w:tab/>
            </w:r>
            <w:r w:rsidR="00F50D33" w:rsidRPr="00F50D33">
              <w:rPr>
                <w:rStyle w:val="Hyperlink"/>
                <w:rFonts w:ascii="Arial" w:hAnsi="Arial" w:cs="Arial"/>
                <w:b/>
                <w:bCs/>
                <w:noProof/>
                <w:sz w:val="20"/>
                <w:szCs w:val="20"/>
                <w:bdr w:val="none" w:sz="0" w:space="0" w:color="auto" w:frame="1"/>
              </w:rPr>
              <w:t>Despesas de deslocamentos:</w:t>
            </w:r>
            <w:r w:rsidR="00F50D33" w:rsidRPr="00F50D33">
              <w:rPr>
                <w:noProof/>
                <w:webHidden/>
                <w:sz w:val="20"/>
                <w:szCs w:val="20"/>
              </w:rPr>
              <w:tab/>
            </w:r>
            <w:r w:rsidR="00F50D33" w:rsidRPr="00F50D33">
              <w:rPr>
                <w:noProof/>
                <w:webHidden/>
                <w:sz w:val="20"/>
                <w:szCs w:val="20"/>
              </w:rPr>
              <w:fldChar w:fldCharType="begin"/>
            </w:r>
            <w:r w:rsidR="00F50D33" w:rsidRPr="00F50D33">
              <w:rPr>
                <w:noProof/>
                <w:webHidden/>
                <w:sz w:val="20"/>
                <w:szCs w:val="20"/>
              </w:rPr>
              <w:instrText xml:space="preserve"> PAGEREF _Toc116636924 \h </w:instrText>
            </w:r>
            <w:r w:rsidR="00F50D33" w:rsidRPr="00F50D33">
              <w:rPr>
                <w:noProof/>
                <w:webHidden/>
                <w:sz w:val="20"/>
                <w:szCs w:val="20"/>
              </w:rPr>
            </w:r>
            <w:r w:rsidR="00F50D33" w:rsidRPr="00F50D33">
              <w:rPr>
                <w:noProof/>
                <w:webHidden/>
                <w:sz w:val="20"/>
                <w:szCs w:val="20"/>
              </w:rPr>
              <w:fldChar w:fldCharType="separate"/>
            </w:r>
            <w:r w:rsidR="00F50D33" w:rsidRPr="00F50D33">
              <w:rPr>
                <w:noProof/>
                <w:webHidden/>
                <w:sz w:val="20"/>
                <w:szCs w:val="20"/>
              </w:rPr>
              <w:t>20</w:t>
            </w:r>
            <w:r w:rsidR="00F50D33" w:rsidRPr="00F50D33">
              <w:rPr>
                <w:noProof/>
                <w:webHidden/>
                <w:sz w:val="20"/>
                <w:szCs w:val="20"/>
              </w:rPr>
              <w:fldChar w:fldCharType="end"/>
            </w:r>
          </w:hyperlink>
        </w:p>
        <w:p w14:paraId="2D16E750" w14:textId="1F12ED3C" w:rsidR="00F50D33" w:rsidRPr="00F50D33" w:rsidRDefault="00D75284">
          <w:pPr>
            <w:pStyle w:val="Sumrio1"/>
            <w:tabs>
              <w:tab w:val="left" w:pos="660"/>
              <w:tab w:val="right" w:leader="dot" w:pos="8494"/>
            </w:tabs>
            <w:rPr>
              <w:rFonts w:eastAsiaTheme="minorEastAsia"/>
              <w:noProof/>
              <w:sz w:val="20"/>
              <w:szCs w:val="20"/>
              <w:lang w:eastAsia="pt-BR"/>
            </w:rPr>
          </w:pPr>
          <w:hyperlink w:anchor="_Toc116636925" w:history="1">
            <w:r w:rsidR="00F50D33" w:rsidRPr="00F50D33">
              <w:rPr>
                <w:rStyle w:val="Hyperlink"/>
                <w:rFonts w:ascii="Arial" w:hAnsi="Arial" w:cs="Arial"/>
                <w:b/>
                <w:noProof/>
                <w:sz w:val="20"/>
                <w:szCs w:val="20"/>
                <w:bdr w:val="none" w:sz="0" w:space="0" w:color="auto" w:frame="1"/>
              </w:rPr>
              <w:t>12.</w:t>
            </w:r>
            <w:r w:rsidR="00F50D33" w:rsidRPr="00F50D33">
              <w:rPr>
                <w:rFonts w:eastAsiaTheme="minorEastAsia"/>
                <w:noProof/>
                <w:sz w:val="20"/>
                <w:szCs w:val="20"/>
                <w:lang w:eastAsia="pt-BR"/>
              </w:rPr>
              <w:tab/>
            </w:r>
            <w:r w:rsidR="00F50D33" w:rsidRPr="00F50D33">
              <w:rPr>
                <w:rStyle w:val="Hyperlink"/>
                <w:rFonts w:ascii="Arial" w:hAnsi="Arial" w:cs="Arial"/>
                <w:b/>
                <w:bCs/>
                <w:noProof/>
                <w:sz w:val="20"/>
                <w:szCs w:val="20"/>
                <w:bdr w:val="none" w:sz="0" w:space="0" w:color="auto" w:frame="1"/>
              </w:rPr>
              <w:t>Cláusulas de Segurança:</w:t>
            </w:r>
            <w:r w:rsidR="00F50D33" w:rsidRPr="00F50D33">
              <w:rPr>
                <w:noProof/>
                <w:webHidden/>
                <w:sz w:val="20"/>
                <w:szCs w:val="20"/>
              </w:rPr>
              <w:tab/>
            </w:r>
            <w:r w:rsidR="00F50D33" w:rsidRPr="00F50D33">
              <w:rPr>
                <w:noProof/>
                <w:webHidden/>
                <w:sz w:val="20"/>
                <w:szCs w:val="20"/>
              </w:rPr>
              <w:fldChar w:fldCharType="begin"/>
            </w:r>
            <w:r w:rsidR="00F50D33" w:rsidRPr="00F50D33">
              <w:rPr>
                <w:noProof/>
                <w:webHidden/>
                <w:sz w:val="20"/>
                <w:szCs w:val="20"/>
              </w:rPr>
              <w:instrText xml:space="preserve"> PAGEREF _Toc116636925 \h </w:instrText>
            </w:r>
            <w:r w:rsidR="00F50D33" w:rsidRPr="00F50D33">
              <w:rPr>
                <w:noProof/>
                <w:webHidden/>
                <w:sz w:val="20"/>
                <w:szCs w:val="20"/>
              </w:rPr>
            </w:r>
            <w:r w:rsidR="00F50D33" w:rsidRPr="00F50D33">
              <w:rPr>
                <w:noProof/>
                <w:webHidden/>
                <w:sz w:val="20"/>
                <w:szCs w:val="20"/>
              </w:rPr>
              <w:fldChar w:fldCharType="separate"/>
            </w:r>
            <w:r w:rsidR="00F50D33" w:rsidRPr="00F50D33">
              <w:rPr>
                <w:noProof/>
                <w:webHidden/>
                <w:sz w:val="20"/>
                <w:szCs w:val="20"/>
              </w:rPr>
              <w:t>20</w:t>
            </w:r>
            <w:r w:rsidR="00F50D33" w:rsidRPr="00F50D33">
              <w:rPr>
                <w:noProof/>
                <w:webHidden/>
                <w:sz w:val="20"/>
                <w:szCs w:val="20"/>
              </w:rPr>
              <w:fldChar w:fldCharType="end"/>
            </w:r>
          </w:hyperlink>
        </w:p>
        <w:p w14:paraId="62B4C02D" w14:textId="45E7B106" w:rsidR="00F50D33" w:rsidRPr="00F50D33" w:rsidRDefault="00D75284">
          <w:pPr>
            <w:pStyle w:val="Sumrio1"/>
            <w:tabs>
              <w:tab w:val="left" w:pos="660"/>
              <w:tab w:val="right" w:leader="dot" w:pos="8494"/>
            </w:tabs>
            <w:rPr>
              <w:rFonts w:eastAsiaTheme="minorEastAsia"/>
              <w:noProof/>
              <w:sz w:val="20"/>
              <w:szCs w:val="20"/>
              <w:lang w:eastAsia="pt-BR"/>
            </w:rPr>
          </w:pPr>
          <w:hyperlink w:anchor="_Toc116636926" w:history="1">
            <w:r w:rsidR="00F50D33" w:rsidRPr="00F50D33">
              <w:rPr>
                <w:rStyle w:val="Hyperlink"/>
                <w:rFonts w:ascii="Arial" w:hAnsi="Arial" w:cs="Arial"/>
                <w:b/>
                <w:noProof/>
                <w:sz w:val="20"/>
                <w:szCs w:val="20"/>
                <w:bdr w:val="none" w:sz="0" w:space="0" w:color="auto" w:frame="1"/>
              </w:rPr>
              <w:t>13.</w:t>
            </w:r>
            <w:r w:rsidR="00F50D33" w:rsidRPr="00F50D33">
              <w:rPr>
                <w:rFonts w:eastAsiaTheme="minorEastAsia"/>
                <w:noProof/>
                <w:sz w:val="20"/>
                <w:szCs w:val="20"/>
                <w:lang w:eastAsia="pt-BR"/>
              </w:rPr>
              <w:tab/>
            </w:r>
            <w:r w:rsidR="00F50D33" w:rsidRPr="00F50D33">
              <w:rPr>
                <w:rStyle w:val="Hyperlink"/>
                <w:rFonts w:ascii="Arial" w:hAnsi="Arial" w:cs="Arial"/>
                <w:b/>
                <w:bCs/>
                <w:noProof/>
                <w:sz w:val="20"/>
                <w:szCs w:val="20"/>
                <w:bdr w:val="none" w:sz="0" w:space="0" w:color="auto" w:frame="1"/>
              </w:rPr>
              <w:t>Qualificação Técnica:</w:t>
            </w:r>
            <w:r w:rsidR="00F50D33" w:rsidRPr="00F50D33">
              <w:rPr>
                <w:noProof/>
                <w:webHidden/>
                <w:sz w:val="20"/>
                <w:szCs w:val="20"/>
              </w:rPr>
              <w:tab/>
            </w:r>
            <w:r w:rsidR="00F50D33" w:rsidRPr="00F50D33">
              <w:rPr>
                <w:noProof/>
                <w:webHidden/>
                <w:sz w:val="20"/>
                <w:szCs w:val="20"/>
              </w:rPr>
              <w:fldChar w:fldCharType="begin"/>
            </w:r>
            <w:r w:rsidR="00F50D33" w:rsidRPr="00F50D33">
              <w:rPr>
                <w:noProof/>
                <w:webHidden/>
                <w:sz w:val="20"/>
                <w:szCs w:val="20"/>
              </w:rPr>
              <w:instrText xml:space="preserve"> PAGEREF _Toc116636926 \h </w:instrText>
            </w:r>
            <w:r w:rsidR="00F50D33" w:rsidRPr="00F50D33">
              <w:rPr>
                <w:noProof/>
                <w:webHidden/>
                <w:sz w:val="20"/>
                <w:szCs w:val="20"/>
              </w:rPr>
            </w:r>
            <w:r w:rsidR="00F50D33" w:rsidRPr="00F50D33">
              <w:rPr>
                <w:noProof/>
                <w:webHidden/>
                <w:sz w:val="20"/>
                <w:szCs w:val="20"/>
              </w:rPr>
              <w:fldChar w:fldCharType="separate"/>
            </w:r>
            <w:r w:rsidR="00F50D33" w:rsidRPr="00F50D33">
              <w:rPr>
                <w:noProof/>
                <w:webHidden/>
                <w:sz w:val="20"/>
                <w:szCs w:val="20"/>
              </w:rPr>
              <w:t>32</w:t>
            </w:r>
            <w:r w:rsidR="00F50D33" w:rsidRPr="00F50D33">
              <w:rPr>
                <w:noProof/>
                <w:webHidden/>
                <w:sz w:val="20"/>
                <w:szCs w:val="20"/>
              </w:rPr>
              <w:fldChar w:fldCharType="end"/>
            </w:r>
          </w:hyperlink>
        </w:p>
        <w:p w14:paraId="4B3D6F90" w14:textId="30176172" w:rsidR="00F50D33" w:rsidRPr="00F50D33" w:rsidRDefault="00D75284">
          <w:pPr>
            <w:pStyle w:val="Sumrio1"/>
            <w:tabs>
              <w:tab w:val="left" w:pos="660"/>
              <w:tab w:val="right" w:leader="dot" w:pos="8494"/>
            </w:tabs>
            <w:rPr>
              <w:rFonts w:eastAsiaTheme="minorEastAsia"/>
              <w:noProof/>
              <w:sz w:val="20"/>
              <w:szCs w:val="20"/>
              <w:lang w:eastAsia="pt-BR"/>
            </w:rPr>
          </w:pPr>
          <w:hyperlink w:anchor="_Toc116636927" w:history="1">
            <w:r w:rsidR="00F50D33" w:rsidRPr="00F50D33">
              <w:rPr>
                <w:rStyle w:val="Hyperlink"/>
                <w:rFonts w:ascii="Arial" w:hAnsi="Arial" w:cs="Arial"/>
                <w:b/>
                <w:noProof/>
                <w:sz w:val="20"/>
                <w:szCs w:val="20"/>
                <w:bdr w:val="none" w:sz="0" w:space="0" w:color="auto" w:frame="1"/>
              </w:rPr>
              <w:t>14.</w:t>
            </w:r>
            <w:r w:rsidR="00F50D33" w:rsidRPr="00F50D33">
              <w:rPr>
                <w:rFonts w:eastAsiaTheme="minorEastAsia"/>
                <w:noProof/>
                <w:sz w:val="20"/>
                <w:szCs w:val="20"/>
                <w:lang w:eastAsia="pt-BR"/>
              </w:rPr>
              <w:tab/>
            </w:r>
            <w:r w:rsidR="00F50D33" w:rsidRPr="00F50D33">
              <w:rPr>
                <w:rStyle w:val="Hyperlink"/>
                <w:rFonts w:ascii="Arial" w:hAnsi="Arial" w:cs="Arial"/>
                <w:b/>
                <w:bCs/>
                <w:noProof/>
                <w:sz w:val="20"/>
                <w:szCs w:val="20"/>
                <w:bdr w:val="none" w:sz="0" w:space="0" w:color="auto" w:frame="1"/>
              </w:rPr>
              <w:t>Qualificação Econômica-Financeira:</w:t>
            </w:r>
            <w:r w:rsidR="00F50D33" w:rsidRPr="00F50D33">
              <w:rPr>
                <w:noProof/>
                <w:webHidden/>
                <w:sz w:val="20"/>
                <w:szCs w:val="20"/>
              </w:rPr>
              <w:tab/>
            </w:r>
            <w:r w:rsidR="00F50D33" w:rsidRPr="00F50D33">
              <w:rPr>
                <w:noProof/>
                <w:webHidden/>
                <w:sz w:val="20"/>
                <w:szCs w:val="20"/>
              </w:rPr>
              <w:fldChar w:fldCharType="begin"/>
            </w:r>
            <w:r w:rsidR="00F50D33" w:rsidRPr="00F50D33">
              <w:rPr>
                <w:noProof/>
                <w:webHidden/>
                <w:sz w:val="20"/>
                <w:szCs w:val="20"/>
              </w:rPr>
              <w:instrText xml:space="preserve"> PAGEREF _Toc116636927 \h </w:instrText>
            </w:r>
            <w:r w:rsidR="00F50D33" w:rsidRPr="00F50D33">
              <w:rPr>
                <w:noProof/>
                <w:webHidden/>
                <w:sz w:val="20"/>
                <w:szCs w:val="20"/>
              </w:rPr>
            </w:r>
            <w:r w:rsidR="00F50D33" w:rsidRPr="00F50D33">
              <w:rPr>
                <w:noProof/>
                <w:webHidden/>
                <w:sz w:val="20"/>
                <w:szCs w:val="20"/>
              </w:rPr>
              <w:fldChar w:fldCharType="separate"/>
            </w:r>
            <w:r w:rsidR="00F50D33" w:rsidRPr="00F50D33">
              <w:rPr>
                <w:noProof/>
                <w:webHidden/>
                <w:sz w:val="20"/>
                <w:szCs w:val="20"/>
              </w:rPr>
              <w:t>33</w:t>
            </w:r>
            <w:r w:rsidR="00F50D33" w:rsidRPr="00F50D33">
              <w:rPr>
                <w:noProof/>
                <w:webHidden/>
                <w:sz w:val="20"/>
                <w:szCs w:val="20"/>
              </w:rPr>
              <w:fldChar w:fldCharType="end"/>
            </w:r>
          </w:hyperlink>
        </w:p>
        <w:p w14:paraId="0EEDD2C3" w14:textId="297CBFA5" w:rsidR="00F50D33" w:rsidRPr="00F50D33" w:rsidRDefault="00D75284">
          <w:pPr>
            <w:pStyle w:val="Sumrio1"/>
            <w:tabs>
              <w:tab w:val="left" w:pos="660"/>
              <w:tab w:val="right" w:leader="dot" w:pos="8494"/>
            </w:tabs>
            <w:rPr>
              <w:rFonts w:eastAsiaTheme="minorEastAsia"/>
              <w:noProof/>
              <w:sz w:val="20"/>
              <w:szCs w:val="20"/>
              <w:lang w:eastAsia="pt-BR"/>
            </w:rPr>
          </w:pPr>
          <w:hyperlink w:anchor="_Toc116636928" w:history="1">
            <w:r w:rsidR="00F50D33" w:rsidRPr="00F50D33">
              <w:rPr>
                <w:rStyle w:val="Hyperlink"/>
                <w:rFonts w:ascii="Arial" w:hAnsi="Arial" w:cs="Arial"/>
                <w:b/>
                <w:noProof/>
                <w:sz w:val="20"/>
                <w:szCs w:val="20"/>
                <w:bdr w:val="none" w:sz="0" w:space="0" w:color="auto" w:frame="1"/>
              </w:rPr>
              <w:t>15.</w:t>
            </w:r>
            <w:r w:rsidR="00F50D33" w:rsidRPr="00F50D33">
              <w:rPr>
                <w:rFonts w:eastAsiaTheme="minorEastAsia"/>
                <w:noProof/>
                <w:sz w:val="20"/>
                <w:szCs w:val="20"/>
                <w:lang w:eastAsia="pt-BR"/>
              </w:rPr>
              <w:tab/>
            </w:r>
            <w:r w:rsidR="00F50D33" w:rsidRPr="00F50D33">
              <w:rPr>
                <w:rStyle w:val="Hyperlink"/>
                <w:rFonts w:ascii="Arial" w:hAnsi="Arial" w:cs="Arial"/>
                <w:b/>
                <w:bCs/>
                <w:noProof/>
                <w:sz w:val="20"/>
                <w:szCs w:val="20"/>
                <w:bdr w:val="none" w:sz="0" w:space="0" w:color="auto" w:frame="1"/>
              </w:rPr>
              <w:t>Regularidade Fiscal</w:t>
            </w:r>
            <w:r w:rsidR="00F50D33" w:rsidRPr="00F50D33">
              <w:rPr>
                <w:noProof/>
                <w:webHidden/>
                <w:sz w:val="20"/>
                <w:szCs w:val="20"/>
              </w:rPr>
              <w:tab/>
            </w:r>
            <w:r w:rsidR="00F50D33" w:rsidRPr="00F50D33">
              <w:rPr>
                <w:noProof/>
                <w:webHidden/>
                <w:sz w:val="20"/>
                <w:szCs w:val="20"/>
              </w:rPr>
              <w:fldChar w:fldCharType="begin"/>
            </w:r>
            <w:r w:rsidR="00F50D33" w:rsidRPr="00F50D33">
              <w:rPr>
                <w:noProof/>
                <w:webHidden/>
                <w:sz w:val="20"/>
                <w:szCs w:val="20"/>
              </w:rPr>
              <w:instrText xml:space="preserve"> PAGEREF _Toc116636928 \h </w:instrText>
            </w:r>
            <w:r w:rsidR="00F50D33" w:rsidRPr="00F50D33">
              <w:rPr>
                <w:noProof/>
                <w:webHidden/>
                <w:sz w:val="20"/>
                <w:szCs w:val="20"/>
              </w:rPr>
            </w:r>
            <w:r w:rsidR="00F50D33" w:rsidRPr="00F50D33">
              <w:rPr>
                <w:noProof/>
                <w:webHidden/>
                <w:sz w:val="20"/>
                <w:szCs w:val="20"/>
              </w:rPr>
              <w:fldChar w:fldCharType="separate"/>
            </w:r>
            <w:r w:rsidR="00F50D33" w:rsidRPr="00F50D33">
              <w:rPr>
                <w:noProof/>
                <w:webHidden/>
                <w:sz w:val="20"/>
                <w:szCs w:val="20"/>
              </w:rPr>
              <w:t>35</w:t>
            </w:r>
            <w:r w:rsidR="00F50D33" w:rsidRPr="00F50D33">
              <w:rPr>
                <w:noProof/>
                <w:webHidden/>
                <w:sz w:val="20"/>
                <w:szCs w:val="20"/>
              </w:rPr>
              <w:fldChar w:fldCharType="end"/>
            </w:r>
          </w:hyperlink>
        </w:p>
        <w:p w14:paraId="54BB4873" w14:textId="153B0DE4" w:rsidR="00F50D33" w:rsidRPr="00F50D33" w:rsidRDefault="00D75284">
          <w:pPr>
            <w:pStyle w:val="Sumrio1"/>
            <w:tabs>
              <w:tab w:val="left" w:pos="660"/>
              <w:tab w:val="right" w:leader="dot" w:pos="8494"/>
            </w:tabs>
            <w:rPr>
              <w:rFonts w:eastAsiaTheme="minorEastAsia"/>
              <w:noProof/>
              <w:sz w:val="20"/>
              <w:szCs w:val="20"/>
              <w:lang w:eastAsia="pt-BR"/>
            </w:rPr>
          </w:pPr>
          <w:hyperlink w:anchor="_Toc116636929" w:history="1">
            <w:r w:rsidR="00F50D33" w:rsidRPr="00F50D33">
              <w:rPr>
                <w:rStyle w:val="Hyperlink"/>
                <w:rFonts w:ascii="Arial" w:hAnsi="Arial" w:cs="Arial"/>
                <w:b/>
                <w:noProof/>
                <w:sz w:val="20"/>
                <w:szCs w:val="20"/>
                <w:bdr w:val="none" w:sz="0" w:space="0" w:color="auto" w:frame="1"/>
              </w:rPr>
              <w:t>16.</w:t>
            </w:r>
            <w:r w:rsidR="00F50D33" w:rsidRPr="00F50D33">
              <w:rPr>
                <w:rFonts w:eastAsiaTheme="minorEastAsia"/>
                <w:noProof/>
                <w:sz w:val="20"/>
                <w:szCs w:val="20"/>
                <w:lang w:eastAsia="pt-BR"/>
              </w:rPr>
              <w:tab/>
            </w:r>
            <w:r w:rsidR="00F50D33" w:rsidRPr="00F50D33">
              <w:rPr>
                <w:rStyle w:val="Hyperlink"/>
                <w:rFonts w:ascii="Arial" w:hAnsi="Arial" w:cs="Arial"/>
                <w:b/>
                <w:bCs/>
                <w:noProof/>
                <w:sz w:val="20"/>
                <w:szCs w:val="20"/>
                <w:bdr w:val="none" w:sz="0" w:space="0" w:color="auto" w:frame="1"/>
              </w:rPr>
              <w:t>Do Sigilo e do direito autoral:</w:t>
            </w:r>
            <w:r w:rsidR="00F50D33" w:rsidRPr="00F50D33">
              <w:rPr>
                <w:noProof/>
                <w:webHidden/>
                <w:sz w:val="20"/>
                <w:szCs w:val="20"/>
              </w:rPr>
              <w:tab/>
            </w:r>
            <w:r w:rsidR="00F50D33" w:rsidRPr="00F50D33">
              <w:rPr>
                <w:noProof/>
                <w:webHidden/>
                <w:sz w:val="20"/>
                <w:szCs w:val="20"/>
              </w:rPr>
              <w:fldChar w:fldCharType="begin"/>
            </w:r>
            <w:r w:rsidR="00F50D33" w:rsidRPr="00F50D33">
              <w:rPr>
                <w:noProof/>
                <w:webHidden/>
                <w:sz w:val="20"/>
                <w:szCs w:val="20"/>
              </w:rPr>
              <w:instrText xml:space="preserve"> PAGEREF _Toc116636929 \h </w:instrText>
            </w:r>
            <w:r w:rsidR="00F50D33" w:rsidRPr="00F50D33">
              <w:rPr>
                <w:noProof/>
                <w:webHidden/>
                <w:sz w:val="20"/>
                <w:szCs w:val="20"/>
              </w:rPr>
            </w:r>
            <w:r w:rsidR="00F50D33" w:rsidRPr="00F50D33">
              <w:rPr>
                <w:noProof/>
                <w:webHidden/>
                <w:sz w:val="20"/>
                <w:szCs w:val="20"/>
              </w:rPr>
              <w:fldChar w:fldCharType="separate"/>
            </w:r>
            <w:r w:rsidR="00F50D33" w:rsidRPr="00F50D33">
              <w:rPr>
                <w:noProof/>
                <w:webHidden/>
                <w:sz w:val="20"/>
                <w:szCs w:val="20"/>
              </w:rPr>
              <w:t>36</w:t>
            </w:r>
            <w:r w:rsidR="00F50D33" w:rsidRPr="00F50D33">
              <w:rPr>
                <w:noProof/>
                <w:webHidden/>
                <w:sz w:val="20"/>
                <w:szCs w:val="20"/>
              </w:rPr>
              <w:fldChar w:fldCharType="end"/>
            </w:r>
          </w:hyperlink>
        </w:p>
        <w:p w14:paraId="2FD733CD" w14:textId="5038AF1D" w:rsidR="00F50D33" w:rsidRPr="00F50D33" w:rsidRDefault="00D75284">
          <w:pPr>
            <w:pStyle w:val="Sumrio1"/>
            <w:tabs>
              <w:tab w:val="left" w:pos="660"/>
              <w:tab w:val="right" w:leader="dot" w:pos="8494"/>
            </w:tabs>
            <w:rPr>
              <w:rFonts w:eastAsiaTheme="minorEastAsia"/>
              <w:noProof/>
              <w:sz w:val="20"/>
              <w:szCs w:val="20"/>
              <w:lang w:eastAsia="pt-BR"/>
            </w:rPr>
          </w:pPr>
          <w:hyperlink w:anchor="_Toc116636930" w:history="1">
            <w:r w:rsidR="00F50D33" w:rsidRPr="00F50D33">
              <w:rPr>
                <w:rStyle w:val="Hyperlink"/>
                <w:rFonts w:ascii="Arial" w:hAnsi="Arial" w:cs="Arial"/>
                <w:b/>
                <w:noProof/>
                <w:sz w:val="20"/>
                <w:szCs w:val="20"/>
                <w:bdr w:val="none" w:sz="0" w:space="0" w:color="auto" w:frame="1"/>
              </w:rPr>
              <w:t>17.</w:t>
            </w:r>
            <w:r w:rsidR="00F50D33" w:rsidRPr="00F50D33">
              <w:rPr>
                <w:rFonts w:eastAsiaTheme="minorEastAsia"/>
                <w:noProof/>
                <w:sz w:val="20"/>
                <w:szCs w:val="20"/>
                <w:lang w:eastAsia="pt-BR"/>
              </w:rPr>
              <w:tab/>
            </w:r>
            <w:r w:rsidR="00F50D33" w:rsidRPr="00F50D33">
              <w:rPr>
                <w:rStyle w:val="Hyperlink"/>
                <w:rFonts w:ascii="Arial" w:hAnsi="Arial" w:cs="Arial"/>
                <w:b/>
                <w:bCs/>
                <w:noProof/>
                <w:sz w:val="20"/>
                <w:szCs w:val="20"/>
                <w:bdr w:val="none" w:sz="0" w:space="0" w:color="auto" w:frame="1"/>
              </w:rPr>
              <w:t>Lei Geral de Proteção de Dados – LGPD:</w:t>
            </w:r>
            <w:r w:rsidR="00F50D33" w:rsidRPr="00F50D33">
              <w:rPr>
                <w:noProof/>
                <w:webHidden/>
                <w:sz w:val="20"/>
                <w:szCs w:val="20"/>
              </w:rPr>
              <w:tab/>
            </w:r>
            <w:r w:rsidR="00F50D33" w:rsidRPr="00F50D33">
              <w:rPr>
                <w:noProof/>
                <w:webHidden/>
                <w:sz w:val="20"/>
                <w:szCs w:val="20"/>
              </w:rPr>
              <w:fldChar w:fldCharType="begin"/>
            </w:r>
            <w:r w:rsidR="00F50D33" w:rsidRPr="00F50D33">
              <w:rPr>
                <w:noProof/>
                <w:webHidden/>
                <w:sz w:val="20"/>
                <w:szCs w:val="20"/>
              </w:rPr>
              <w:instrText xml:space="preserve"> PAGEREF _Toc116636930 \h </w:instrText>
            </w:r>
            <w:r w:rsidR="00F50D33" w:rsidRPr="00F50D33">
              <w:rPr>
                <w:noProof/>
                <w:webHidden/>
                <w:sz w:val="20"/>
                <w:szCs w:val="20"/>
              </w:rPr>
            </w:r>
            <w:r w:rsidR="00F50D33" w:rsidRPr="00F50D33">
              <w:rPr>
                <w:noProof/>
                <w:webHidden/>
                <w:sz w:val="20"/>
                <w:szCs w:val="20"/>
              </w:rPr>
              <w:fldChar w:fldCharType="separate"/>
            </w:r>
            <w:r w:rsidR="00F50D33" w:rsidRPr="00F50D33">
              <w:rPr>
                <w:noProof/>
                <w:webHidden/>
                <w:sz w:val="20"/>
                <w:szCs w:val="20"/>
              </w:rPr>
              <w:t>37</w:t>
            </w:r>
            <w:r w:rsidR="00F50D33" w:rsidRPr="00F50D33">
              <w:rPr>
                <w:noProof/>
                <w:webHidden/>
                <w:sz w:val="20"/>
                <w:szCs w:val="20"/>
              </w:rPr>
              <w:fldChar w:fldCharType="end"/>
            </w:r>
          </w:hyperlink>
        </w:p>
        <w:p w14:paraId="6DEB1902" w14:textId="37D977C6" w:rsidR="00F50D33" w:rsidRPr="00F50D33" w:rsidRDefault="00D75284">
          <w:pPr>
            <w:pStyle w:val="Sumrio1"/>
            <w:tabs>
              <w:tab w:val="left" w:pos="660"/>
              <w:tab w:val="right" w:leader="dot" w:pos="8494"/>
            </w:tabs>
            <w:rPr>
              <w:rFonts w:eastAsiaTheme="minorEastAsia"/>
              <w:noProof/>
              <w:sz w:val="20"/>
              <w:szCs w:val="20"/>
              <w:lang w:eastAsia="pt-BR"/>
            </w:rPr>
          </w:pPr>
          <w:hyperlink w:anchor="_Toc116636931" w:history="1">
            <w:r w:rsidR="00F50D33" w:rsidRPr="00F50D33">
              <w:rPr>
                <w:rStyle w:val="Hyperlink"/>
                <w:rFonts w:ascii="Arial" w:hAnsi="Arial" w:cs="Arial"/>
                <w:b/>
                <w:noProof/>
                <w:sz w:val="20"/>
                <w:szCs w:val="20"/>
                <w:bdr w:val="none" w:sz="0" w:space="0" w:color="auto" w:frame="1"/>
              </w:rPr>
              <w:t>18.</w:t>
            </w:r>
            <w:r w:rsidR="00F50D33" w:rsidRPr="00F50D33">
              <w:rPr>
                <w:rFonts w:eastAsiaTheme="minorEastAsia"/>
                <w:noProof/>
                <w:sz w:val="20"/>
                <w:szCs w:val="20"/>
                <w:lang w:eastAsia="pt-BR"/>
              </w:rPr>
              <w:tab/>
            </w:r>
            <w:r w:rsidR="00F50D33" w:rsidRPr="00F50D33">
              <w:rPr>
                <w:rStyle w:val="Hyperlink"/>
                <w:rFonts w:ascii="Arial" w:hAnsi="Arial" w:cs="Arial"/>
                <w:b/>
                <w:bCs/>
                <w:noProof/>
                <w:sz w:val="20"/>
                <w:szCs w:val="20"/>
                <w:bdr w:val="none" w:sz="0" w:space="0" w:color="auto" w:frame="1"/>
              </w:rPr>
              <w:t>Proposta de Valor e Pagamentos:</w:t>
            </w:r>
            <w:r w:rsidR="00F50D33" w:rsidRPr="00F50D33">
              <w:rPr>
                <w:noProof/>
                <w:webHidden/>
                <w:sz w:val="20"/>
                <w:szCs w:val="20"/>
              </w:rPr>
              <w:tab/>
            </w:r>
            <w:r w:rsidR="00F50D33" w:rsidRPr="00F50D33">
              <w:rPr>
                <w:noProof/>
                <w:webHidden/>
                <w:sz w:val="20"/>
                <w:szCs w:val="20"/>
              </w:rPr>
              <w:fldChar w:fldCharType="begin"/>
            </w:r>
            <w:r w:rsidR="00F50D33" w:rsidRPr="00F50D33">
              <w:rPr>
                <w:noProof/>
                <w:webHidden/>
                <w:sz w:val="20"/>
                <w:szCs w:val="20"/>
              </w:rPr>
              <w:instrText xml:space="preserve"> PAGEREF _Toc116636931 \h </w:instrText>
            </w:r>
            <w:r w:rsidR="00F50D33" w:rsidRPr="00F50D33">
              <w:rPr>
                <w:noProof/>
                <w:webHidden/>
                <w:sz w:val="20"/>
                <w:szCs w:val="20"/>
              </w:rPr>
            </w:r>
            <w:r w:rsidR="00F50D33" w:rsidRPr="00F50D33">
              <w:rPr>
                <w:noProof/>
                <w:webHidden/>
                <w:sz w:val="20"/>
                <w:szCs w:val="20"/>
              </w:rPr>
              <w:fldChar w:fldCharType="separate"/>
            </w:r>
            <w:r w:rsidR="00F50D33" w:rsidRPr="00F50D33">
              <w:rPr>
                <w:noProof/>
                <w:webHidden/>
                <w:sz w:val="20"/>
                <w:szCs w:val="20"/>
              </w:rPr>
              <w:t>39</w:t>
            </w:r>
            <w:r w:rsidR="00F50D33" w:rsidRPr="00F50D33">
              <w:rPr>
                <w:noProof/>
                <w:webHidden/>
                <w:sz w:val="20"/>
                <w:szCs w:val="20"/>
              </w:rPr>
              <w:fldChar w:fldCharType="end"/>
            </w:r>
          </w:hyperlink>
        </w:p>
        <w:p w14:paraId="6F2B6440" w14:textId="1AD2BE36" w:rsidR="00F50D33" w:rsidRPr="00F50D33" w:rsidRDefault="00D75284">
          <w:pPr>
            <w:pStyle w:val="Sumrio1"/>
            <w:tabs>
              <w:tab w:val="left" w:pos="660"/>
              <w:tab w:val="right" w:leader="dot" w:pos="8494"/>
            </w:tabs>
            <w:rPr>
              <w:rFonts w:eastAsiaTheme="minorEastAsia"/>
              <w:noProof/>
              <w:sz w:val="20"/>
              <w:szCs w:val="20"/>
              <w:lang w:eastAsia="pt-BR"/>
            </w:rPr>
          </w:pPr>
          <w:hyperlink w:anchor="_Toc116636932" w:history="1">
            <w:r w:rsidR="00F50D33" w:rsidRPr="00F50D33">
              <w:rPr>
                <w:rStyle w:val="Hyperlink"/>
                <w:rFonts w:ascii="Arial" w:hAnsi="Arial" w:cs="Arial"/>
                <w:b/>
                <w:noProof/>
                <w:sz w:val="20"/>
                <w:szCs w:val="20"/>
                <w:bdr w:val="none" w:sz="0" w:space="0" w:color="auto" w:frame="1"/>
              </w:rPr>
              <w:t>19.</w:t>
            </w:r>
            <w:r w:rsidR="00F50D33" w:rsidRPr="00F50D33">
              <w:rPr>
                <w:rFonts w:eastAsiaTheme="minorEastAsia"/>
                <w:noProof/>
                <w:sz w:val="20"/>
                <w:szCs w:val="20"/>
                <w:lang w:eastAsia="pt-BR"/>
              </w:rPr>
              <w:tab/>
            </w:r>
            <w:r w:rsidR="00F50D33" w:rsidRPr="00F50D33">
              <w:rPr>
                <w:rStyle w:val="Hyperlink"/>
                <w:rFonts w:ascii="Arial" w:hAnsi="Arial" w:cs="Arial"/>
                <w:b/>
                <w:bCs/>
                <w:noProof/>
                <w:sz w:val="20"/>
                <w:szCs w:val="20"/>
                <w:bdr w:val="none" w:sz="0" w:space="0" w:color="auto" w:frame="1"/>
              </w:rPr>
              <w:t>Da Gestão do Contrato:</w:t>
            </w:r>
            <w:r w:rsidR="00F50D33" w:rsidRPr="00F50D33">
              <w:rPr>
                <w:noProof/>
                <w:webHidden/>
                <w:sz w:val="20"/>
                <w:szCs w:val="20"/>
              </w:rPr>
              <w:tab/>
            </w:r>
            <w:r w:rsidR="00F50D33" w:rsidRPr="00F50D33">
              <w:rPr>
                <w:noProof/>
                <w:webHidden/>
                <w:sz w:val="20"/>
                <w:szCs w:val="20"/>
              </w:rPr>
              <w:fldChar w:fldCharType="begin"/>
            </w:r>
            <w:r w:rsidR="00F50D33" w:rsidRPr="00F50D33">
              <w:rPr>
                <w:noProof/>
                <w:webHidden/>
                <w:sz w:val="20"/>
                <w:szCs w:val="20"/>
              </w:rPr>
              <w:instrText xml:space="preserve"> PAGEREF _Toc116636932 \h </w:instrText>
            </w:r>
            <w:r w:rsidR="00F50D33" w:rsidRPr="00F50D33">
              <w:rPr>
                <w:noProof/>
                <w:webHidden/>
                <w:sz w:val="20"/>
                <w:szCs w:val="20"/>
              </w:rPr>
            </w:r>
            <w:r w:rsidR="00F50D33" w:rsidRPr="00F50D33">
              <w:rPr>
                <w:noProof/>
                <w:webHidden/>
                <w:sz w:val="20"/>
                <w:szCs w:val="20"/>
              </w:rPr>
              <w:fldChar w:fldCharType="separate"/>
            </w:r>
            <w:r w:rsidR="00F50D33" w:rsidRPr="00F50D33">
              <w:rPr>
                <w:noProof/>
                <w:webHidden/>
                <w:sz w:val="20"/>
                <w:szCs w:val="20"/>
              </w:rPr>
              <w:t>41</w:t>
            </w:r>
            <w:r w:rsidR="00F50D33" w:rsidRPr="00F50D33">
              <w:rPr>
                <w:noProof/>
                <w:webHidden/>
                <w:sz w:val="20"/>
                <w:szCs w:val="20"/>
              </w:rPr>
              <w:fldChar w:fldCharType="end"/>
            </w:r>
          </w:hyperlink>
        </w:p>
        <w:p w14:paraId="6EB1D545" w14:textId="143D9C1C" w:rsidR="00F50D33" w:rsidRPr="00F50D33" w:rsidRDefault="00D75284">
          <w:pPr>
            <w:pStyle w:val="Sumrio1"/>
            <w:tabs>
              <w:tab w:val="left" w:pos="660"/>
              <w:tab w:val="right" w:leader="dot" w:pos="8494"/>
            </w:tabs>
            <w:rPr>
              <w:rFonts w:eastAsiaTheme="minorEastAsia"/>
              <w:noProof/>
              <w:sz w:val="20"/>
              <w:szCs w:val="20"/>
              <w:lang w:eastAsia="pt-BR"/>
            </w:rPr>
          </w:pPr>
          <w:hyperlink w:anchor="_Toc116636933" w:history="1">
            <w:r w:rsidR="00F50D33" w:rsidRPr="00F50D33">
              <w:rPr>
                <w:rStyle w:val="Hyperlink"/>
                <w:rFonts w:ascii="Arial" w:hAnsi="Arial" w:cs="Arial"/>
                <w:b/>
                <w:noProof/>
                <w:sz w:val="20"/>
                <w:szCs w:val="20"/>
                <w:bdr w:val="none" w:sz="0" w:space="0" w:color="auto" w:frame="1"/>
              </w:rPr>
              <w:t>20.</w:t>
            </w:r>
            <w:r w:rsidR="00F50D33" w:rsidRPr="00F50D33">
              <w:rPr>
                <w:rFonts w:eastAsiaTheme="minorEastAsia"/>
                <w:noProof/>
                <w:sz w:val="20"/>
                <w:szCs w:val="20"/>
                <w:lang w:eastAsia="pt-BR"/>
              </w:rPr>
              <w:tab/>
            </w:r>
            <w:r w:rsidR="00F50D33" w:rsidRPr="00F50D33">
              <w:rPr>
                <w:rStyle w:val="Hyperlink"/>
                <w:rFonts w:ascii="Arial" w:hAnsi="Arial" w:cs="Arial"/>
                <w:b/>
                <w:bCs/>
                <w:noProof/>
                <w:sz w:val="20"/>
                <w:szCs w:val="20"/>
                <w:bdr w:val="none" w:sz="0" w:space="0" w:color="auto" w:frame="1"/>
              </w:rPr>
              <w:t>Das Fontes de Recursos:</w:t>
            </w:r>
            <w:r w:rsidR="00F50D33" w:rsidRPr="00F50D33">
              <w:rPr>
                <w:noProof/>
                <w:webHidden/>
                <w:sz w:val="20"/>
                <w:szCs w:val="20"/>
              </w:rPr>
              <w:tab/>
            </w:r>
            <w:r w:rsidR="00F50D33" w:rsidRPr="00F50D33">
              <w:rPr>
                <w:noProof/>
                <w:webHidden/>
                <w:sz w:val="20"/>
                <w:szCs w:val="20"/>
              </w:rPr>
              <w:fldChar w:fldCharType="begin"/>
            </w:r>
            <w:r w:rsidR="00F50D33" w:rsidRPr="00F50D33">
              <w:rPr>
                <w:noProof/>
                <w:webHidden/>
                <w:sz w:val="20"/>
                <w:szCs w:val="20"/>
              </w:rPr>
              <w:instrText xml:space="preserve"> PAGEREF _Toc116636933 \h </w:instrText>
            </w:r>
            <w:r w:rsidR="00F50D33" w:rsidRPr="00F50D33">
              <w:rPr>
                <w:noProof/>
                <w:webHidden/>
                <w:sz w:val="20"/>
                <w:szCs w:val="20"/>
              </w:rPr>
            </w:r>
            <w:r w:rsidR="00F50D33" w:rsidRPr="00F50D33">
              <w:rPr>
                <w:noProof/>
                <w:webHidden/>
                <w:sz w:val="20"/>
                <w:szCs w:val="20"/>
              </w:rPr>
              <w:fldChar w:fldCharType="separate"/>
            </w:r>
            <w:r w:rsidR="00F50D33" w:rsidRPr="00F50D33">
              <w:rPr>
                <w:noProof/>
                <w:webHidden/>
                <w:sz w:val="20"/>
                <w:szCs w:val="20"/>
              </w:rPr>
              <w:t>41</w:t>
            </w:r>
            <w:r w:rsidR="00F50D33" w:rsidRPr="00F50D33">
              <w:rPr>
                <w:noProof/>
                <w:webHidden/>
                <w:sz w:val="20"/>
                <w:szCs w:val="20"/>
              </w:rPr>
              <w:fldChar w:fldCharType="end"/>
            </w:r>
          </w:hyperlink>
        </w:p>
        <w:p w14:paraId="374FB92B" w14:textId="20DF0139" w:rsidR="00F50D33" w:rsidRPr="00F50D33" w:rsidRDefault="00D75284">
          <w:pPr>
            <w:pStyle w:val="Sumrio1"/>
            <w:tabs>
              <w:tab w:val="left" w:pos="660"/>
              <w:tab w:val="right" w:leader="dot" w:pos="8494"/>
            </w:tabs>
            <w:rPr>
              <w:rFonts w:eastAsiaTheme="minorEastAsia"/>
              <w:noProof/>
              <w:sz w:val="20"/>
              <w:szCs w:val="20"/>
              <w:lang w:eastAsia="pt-BR"/>
            </w:rPr>
          </w:pPr>
          <w:hyperlink w:anchor="_Toc116636934" w:history="1">
            <w:r w:rsidR="00F50D33" w:rsidRPr="00F50D33">
              <w:rPr>
                <w:rStyle w:val="Hyperlink"/>
                <w:rFonts w:ascii="Arial" w:hAnsi="Arial" w:cs="Arial"/>
                <w:b/>
                <w:noProof/>
                <w:sz w:val="20"/>
                <w:szCs w:val="20"/>
                <w:bdr w:val="none" w:sz="0" w:space="0" w:color="auto" w:frame="1"/>
              </w:rPr>
              <w:t>21.</w:t>
            </w:r>
            <w:r w:rsidR="00F50D33" w:rsidRPr="00F50D33">
              <w:rPr>
                <w:rFonts w:eastAsiaTheme="minorEastAsia"/>
                <w:noProof/>
                <w:sz w:val="20"/>
                <w:szCs w:val="20"/>
                <w:lang w:eastAsia="pt-BR"/>
              </w:rPr>
              <w:tab/>
            </w:r>
            <w:r w:rsidR="00F50D33" w:rsidRPr="00F50D33">
              <w:rPr>
                <w:rStyle w:val="Hyperlink"/>
                <w:rFonts w:ascii="Arial" w:hAnsi="Arial" w:cs="Arial"/>
                <w:b/>
                <w:bCs/>
                <w:noProof/>
                <w:sz w:val="20"/>
                <w:szCs w:val="20"/>
                <w:bdr w:val="none" w:sz="0" w:space="0" w:color="auto" w:frame="1"/>
              </w:rPr>
              <w:t>Do Prazo de Vigência:</w:t>
            </w:r>
            <w:r w:rsidR="00F50D33" w:rsidRPr="00F50D33">
              <w:rPr>
                <w:noProof/>
                <w:webHidden/>
                <w:sz w:val="20"/>
                <w:szCs w:val="20"/>
              </w:rPr>
              <w:tab/>
            </w:r>
            <w:r w:rsidR="00F50D33" w:rsidRPr="00F50D33">
              <w:rPr>
                <w:noProof/>
                <w:webHidden/>
                <w:sz w:val="20"/>
                <w:szCs w:val="20"/>
              </w:rPr>
              <w:fldChar w:fldCharType="begin"/>
            </w:r>
            <w:r w:rsidR="00F50D33" w:rsidRPr="00F50D33">
              <w:rPr>
                <w:noProof/>
                <w:webHidden/>
                <w:sz w:val="20"/>
                <w:szCs w:val="20"/>
              </w:rPr>
              <w:instrText xml:space="preserve"> PAGEREF _Toc116636934 \h </w:instrText>
            </w:r>
            <w:r w:rsidR="00F50D33" w:rsidRPr="00F50D33">
              <w:rPr>
                <w:noProof/>
                <w:webHidden/>
                <w:sz w:val="20"/>
                <w:szCs w:val="20"/>
              </w:rPr>
            </w:r>
            <w:r w:rsidR="00F50D33" w:rsidRPr="00F50D33">
              <w:rPr>
                <w:noProof/>
                <w:webHidden/>
                <w:sz w:val="20"/>
                <w:szCs w:val="20"/>
              </w:rPr>
              <w:fldChar w:fldCharType="separate"/>
            </w:r>
            <w:r w:rsidR="00F50D33" w:rsidRPr="00F50D33">
              <w:rPr>
                <w:noProof/>
                <w:webHidden/>
                <w:sz w:val="20"/>
                <w:szCs w:val="20"/>
              </w:rPr>
              <w:t>41</w:t>
            </w:r>
            <w:r w:rsidR="00F50D33" w:rsidRPr="00F50D33">
              <w:rPr>
                <w:noProof/>
                <w:webHidden/>
                <w:sz w:val="20"/>
                <w:szCs w:val="20"/>
              </w:rPr>
              <w:fldChar w:fldCharType="end"/>
            </w:r>
          </w:hyperlink>
        </w:p>
        <w:p w14:paraId="78A16D61" w14:textId="087F7F44" w:rsidR="00433B42" w:rsidRDefault="009B59B3" w:rsidP="208F724B">
          <w:pPr>
            <w:pStyle w:val="Sumrio1"/>
            <w:tabs>
              <w:tab w:val="left" w:pos="435"/>
              <w:tab w:val="right" w:leader="dot" w:pos="8490"/>
            </w:tabs>
            <w:rPr>
              <w:noProof/>
              <w:lang w:eastAsia="pt-BR"/>
            </w:rPr>
          </w:pPr>
          <w:r w:rsidRPr="00F50D33">
            <w:rPr>
              <w:b/>
              <w:bCs/>
              <w:color w:val="000000" w:themeColor="text1"/>
              <w:sz w:val="14"/>
              <w:szCs w:val="14"/>
            </w:rPr>
            <w:fldChar w:fldCharType="end"/>
          </w:r>
        </w:p>
      </w:sdtContent>
    </w:sdt>
    <w:p w14:paraId="18558AD3" w14:textId="63EE0FDB" w:rsidR="00FB69CE" w:rsidRDefault="00FB69CE"/>
    <w:p w14:paraId="01E6F1CE" w14:textId="77777777" w:rsidR="00F3506A" w:rsidRDefault="00F3506A" w:rsidP="0036041F">
      <w:pPr>
        <w:spacing w:after="200" w:line="360" w:lineRule="auto"/>
        <w:ind w:left="284" w:right="566"/>
        <w:jc w:val="center"/>
        <w:rPr>
          <w:rFonts w:ascii="Arial" w:eastAsia="Arial" w:hAnsi="Arial" w:cs="Arial"/>
          <w:b/>
          <w:sz w:val="21"/>
          <w:szCs w:val="21"/>
          <w:bdr w:val="none" w:sz="0" w:space="0" w:color="auto" w:frame="1"/>
        </w:rPr>
      </w:pPr>
    </w:p>
    <w:p w14:paraId="3C49AF39" w14:textId="77777777" w:rsidR="00F3506A" w:rsidRDefault="00F3506A" w:rsidP="0036041F">
      <w:pPr>
        <w:spacing w:after="200" w:line="360" w:lineRule="auto"/>
        <w:ind w:left="284" w:right="566"/>
        <w:jc w:val="center"/>
        <w:rPr>
          <w:rFonts w:ascii="Arial" w:eastAsia="Arial" w:hAnsi="Arial" w:cs="Arial"/>
          <w:b/>
          <w:sz w:val="21"/>
          <w:szCs w:val="21"/>
          <w:bdr w:val="none" w:sz="0" w:space="0" w:color="auto" w:frame="1"/>
        </w:rPr>
      </w:pPr>
    </w:p>
    <w:p w14:paraId="6C42623A" w14:textId="45A7F8A1" w:rsidR="00F3506A" w:rsidRDefault="00F3506A" w:rsidP="0036041F">
      <w:pPr>
        <w:spacing w:after="200" w:line="360" w:lineRule="auto"/>
        <w:ind w:left="284" w:right="566"/>
        <w:jc w:val="center"/>
        <w:rPr>
          <w:rFonts w:ascii="Arial" w:eastAsia="Arial" w:hAnsi="Arial" w:cs="Arial"/>
          <w:b/>
          <w:sz w:val="21"/>
          <w:szCs w:val="21"/>
          <w:bdr w:val="none" w:sz="0" w:space="0" w:color="auto" w:frame="1"/>
        </w:rPr>
      </w:pPr>
    </w:p>
    <w:p w14:paraId="57F9FFF8" w14:textId="4F947590" w:rsidR="00DD0F4A" w:rsidRDefault="00DD0F4A" w:rsidP="0036041F">
      <w:pPr>
        <w:spacing w:after="200" w:line="360" w:lineRule="auto"/>
        <w:ind w:left="284" w:right="566"/>
        <w:jc w:val="center"/>
        <w:rPr>
          <w:rFonts w:ascii="Arial" w:eastAsia="Arial" w:hAnsi="Arial" w:cs="Arial"/>
          <w:b/>
          <w:sz w:val="21"/>
          <w:szCs w:val="21"/>
          <w:bdr w:val="none" w:sz="0" w:space="0" w:color="auto" w:frame="1"/>
        </w:rPr>
      </w:pPr>
    </w:p>
    <w:p w14:paraId="0D6EF3E0" w14:textId="77777777" w:rsidR="00DD0F4A" w:rsidRDefault="00DD0F4A" w:rsidP="0036041F">
      <w:pPr>
        <w:spacing w:after="200" w:line="360" w:lineRule="auto"/>
        <w:ind w:left="284" w:right="566"/>
        <w:jc w:val="center"/>
        <w:rPr>
          <w:rFonts w:ascii="Arial" w:eastAsia="Arial" w:hAnsi="Arial" w:cs="Arial"/>
          <w:b/>
          <w:sz w:val="21"/>
          <w:szCs w:val="21"/>
          <w:bdr w:val="none" w:sz="0" w:space="0" w:color="auto" w:frame="1"/>
        </w:rPr>
      </w:pPr>
    </w:p>
    <w:p w14:paraId="48562998" w14:textId="77777777" w:rsidR="00F3506A" w:rsidRDefault="00F3506A" w:rsidP="0036041F">
      <w:pPr>
        <w:spacing w:after="200" w:line="360" w:lineRule="auto"/>
        <w:ind w:left="284" w:right="566"/>
        <w:jc w:val="center"/>
        <w:rPr>
          <w:rFonts w:ascii="Arial" w:eastAsia="Arial" w:hAnsi="Arial" w:cs="Arial"/>
          <w:b/>
          <w:sz w:val="21"/>
          <w:szCs w:val="21"/>
          <w:bdr w:val="none" w:sz="0" w:space="0" w:color="auto" w:frame="1"/>
        </w:rPr>
      </w:pPr>
    </w:p>
    <w:p w14:paraId="16C0B579" w14:textId="69639290" w:rsidR="006B4E40" w:rsidRDefault="006B4E40" w:rsidP="0036041F">
      <w:pPr>
        <w:spacing w:after="200" w:line="360" w:lineRule="auto"/>
        <w:ind w:left="284" w:right="566"/>
        <w:jc w:val="center"/>
        <w:rPr>
          <w:rFonts w:ascii="Arial" w:eastAsia="Arial" w:hAnsi="Arial" w:cs="Arial"/>
          <w:b/>
          <w:sz w:val="21"/>
          <w:szCs w:val="21"/>
          <w:bdr w:val="none" w:sz="0" w:space="0" w:color="auto" w:frame="1"/>
        </w:rPr>
      </w:pPr>
    </w:p>
    <w:p w14:paraId="2BFA8890" w14:textId="4555C584" w:rsidR="006B4E40" w:rsidRDefault="006B4E40" w:rsidP="0036041F">
      <w:pPr>
        <w:spacing w:after="200" w:line="360" w:lineRule="auto"/>
        <w:ind w:left="284" w:right="566"/>
        <w:jc w:val="center"/>
        <w:rPr>
          <w:rFonts w:ascii="Arial" w:eastAsia="Arial" w:hAnsi="Arial" w:cs="Arial"/>
          <w:b/>
          <w:sz w:val="21"/>
          <w:szCs w:val="21"/>
          <w:bdr w:val="none" w:sz="0" w:space="0" w:color="auto" w:frame="1"/>
        </w:rPr>
      </w:pPr>
    </w:p>
    <w:p w14:paraId="0687448E" w14:textId="0E5DA8C5" w:rsidR="006B4E40" w:rsidRDefault="006B4E40" w:rsidP="0036041F">
      <w:pPr>
        <w:spacing w:after="200" w:line="360" w:lineRule="auto"/>
        <w:ind w:left="284" w:right="566"/>
        <w:jc w:val="center"/>
        <w:rPr>
          <w:rFonts w:ascii="Arial" w:eastAsia="Arial" w:hAnsi="Arial" w:cs="Arial"/>
          <w:b/>
          <w:sz w:val="21"/>
          <w:szCs w:val="21"/>
          <w:bdr w:val="none" w:sz="0" w:space="0" w:color="auto" w:frame="1"/>
        </w:rPr>
      </w:pPr>
    </w:p>
    <w:p w14:paraId="3A205559" w14:textId="77777777" w:rsidR="006B4E40" w:rsidRDefault="006B4E40" w:rsidP="0036041F">
      <w:pPr>
        <w:spacing w:after="200" w:line="360" w:lineRule="auto"/>
        <w:ind w:left="284" w:right="566"/>
        <w:jc w:val="center"/>
        <w:rPr>
          <w:rFonts w:ascii="Arial" w:eastAsia="Arial" w:hAnsi="Arial" w:cs="Arial"/>
          <w:b/>
          <w:sz w:val="21"/>
          <w:szCs w:val="21"/>
          <w:bdr w:val="none" w:sz="0" w:space="0" w:color="auto" w:frame="1"/>
        </w:rPr>
      </w:pPr>
    </w:p>
    <w:p w14:paraId="43EBD5E1" w14:textId="77777777" w:rsidR="006B4E40" w:rsidRDefault="006B4E40" w:rsidP="0036041F">
      <w:pPr>
        <w:spacing w:after="200" w:line="360" w:lineRule="auto"/>
        <w:ind w:left="284" w:right="566"/>
        <w:jc w:val="center"/>
        <w:rPr>
          <w:rFonts w:ascii="Arial" w:eastAsia="Arial" w:hAnsi="Arial" w:cs="Arial"/>
          <w:b/>
          <w:sz w:val="21"/>
          <w:szCs w:val="21"/>
          <w:bdr w:val="none" w:sz="0" w:space="0" w:color="auto" w:frame="1"/>
        </w:rPr>
      </w:pPr>
    </w:p>
    <w:p w14:paraId="20ED7BCD" w14:textId="49BF3B63" w:rsidR="0036041F" w:rsidRPr="00444276" w:rsidRDefault="0036041F" w:rsidP="0036041F">
      <w:pPr>
        <w:spacing w:after="200" w:line="360" w:lineRule="auto"/>
        <w:ind w:left="284" w:right="566"/>
        <w:jc w:val="center"/>
        <w:rPr>
          <w:rFonts w:ascii="Arial" w:hAnsi="Arial" w:cs="Arial"/>
          <w:sz w:val="21"/>
          <w:szCs w:val="21"/>
          <w:bdr w:val="none" w:sz="0" w:space="0" w:color="auto" w:frame="1"/>
        </w:rPr>
      </w:pPr>
      <w:r w:rsidRPr="00444276">
        <w:rPr>
          <w:rFonts w:ascii="Arial" w:eastAsia="Arial" w:hAnsi="Arial" w:cs="Arial"/>
          <w:b/>
          <w:sz w:val="21"/>
          <w:szCs w:val="21"/>
          <w:bdr w:val="none" w:sz="0" w:space="0" w:color="auto" w:frame="1"/>
        </w:rPr>
        <w:t>ANEXO I – TERMO DE REFERÊNCIA (TR)</w:t>
      </w:r>
    </w:p>
    <w:p w14:paraId="3580F4BE" w14:textId="327516D5" w:rsidR="0036041F" w:rsidRPr="00AD1617" w:rsidRDefault="00EE40A5" w:rsidP="001804B9">
      <w:pPr>
        <w:pStyle w:val="Ttulo1"/>
        <w:numPr>
          <w:ilvl w:val="0"/>
          <w:numId w:val="6"/>
        </w:numPr>
        <w:spacing w:after="120" w:line="360" w:lineRule="auto"/>
        <w:ind w:right="566"/>
        <w:rPr>
          <w:rFonts w:ascii="Arial" w:hAnsi="Arial" w:cs="Arial"/>
          <w:b/>
          <w:bCs/>
          <w:color w:val="000000" w:themeColor="text1"/>
          <w:sz w:val="22"/>
          <w:szCs w:val="22"/>
          <w:bdr w:val="none" w:sz="0" w:space="0" w:color="auto" w:frame="1"/>
        </w:rPr>
      </w:pPr>
      <w:bookmarkStart w:id="0" w:name="_Toc73451091"/>
      <w:bookmarkStart w:id="1" w:name="_Toc116636914"/>
      <w:r w:rsidRPr="208F724B">
        <w:rPr>
          <w:rFonts w:ascii="Arial" w:hAnsi="Arial" w:cs="Arial"/>
          <w:b/>
          <w:bCs/>
          <w:color w:val="000000" w:themeColor="text1"/>
          <w:sz w:val="22"/>
          <w:szCs w:val="22"/>
          <w:bdr w:val="none" w:sz="0" w:space="0" w:color="auto" w:frame="1"/>
        </w:rPr>
        <w:t>Sobre o</w:t>
      </w:r>
      <w:r w:rsidR="593BB2EC" w:rsidRPr="208F724B">
        <w:rPr>
          <w:rFonts w:ascii="Arial" w:hAnsi="Arial" w:cs="Arial"/>
          <w:b/>
          <w:bCs/>
          <w:color w:val="000000" w:themeColor="text1"/>
          <w:sz w:val="22"/>
          <w:szCs w:val="22"/>
          <w:bdr w:val="none" w:sz="0" w:space="0" w:color="auto" w:frame="1"/>
        </w:rPr>
        <w:t>s</w:t>
      </w:r>
      <w:r w:rsidRPr="208F724B">
        <w:rPr>
          <w:rFonts w:ascii="Arial" w:hAnsi="Arial" w:cs="Arial"/>
          <w:b/>
          <w:bCs/>
          <w:color w:val="000000" w:themeColor="text1"/>
          <w:sz w:val="22"/>
          <w:szCs w:val="22"/>
          <w:bdr w:val="none" w:sz="0" w:space="0" w:color="auto" w:frame="1"/>
        </w:rPr>
        <w:t xml:space="preserve"> CONTRATANTE</w:t>
      </w:r>
      <w:r w:rsidR="1759FB97" w:rsidRPr="208F724B">
        <w:rPr>
          <w:rFonts w:ascii="Arial" w:hAnsi="Arial" w:cs="Arial"/>
          <w:b/>
          <w:bCs/>
          <w:color w:val="000000" w:themeColor="text1"/>
          <w:sz w:val="22"/>
          <w:szCs w:val="22"/>
          <w:bdr w:val="none" w:sz="0" w:space="0" w:color="auto" w:frame="1"/>
        </w:rPr>
        <w:t>S</w:t>
      </w:r>
      <w:bookmarkEnd w:id="0"/>
      <w:r w:rsidR="00AD1617" w:rsidRPr="00AD1617">
        <w:rPr>
          <w:rFonts w:ascii="Arial" w:hAnsi="Arial" w:cs="Arial"/>
          <w:b/>
          <w:bCs/>
          <w:color w:val="000000" w:themeColor="text1"/>
          <w:sz w:val="22"/>
          <w:szCs w:val="22"/>
          <w:bdr w:val="none" w:sz="0" w:space="0" w:color="auto" w:frame="1"/>
        </w:rPr>
        <w:t>:</w:t>
      </w:r>
      <w:bookmarkEnd w:id="1"/>
    </w:p>
    <w:p w14:paraId="17C734D8" w14:textId="21D32DE9" w:rsidR="0036041F" w:rsidRPr="00AD1617" w:rsidRDefault="1AE6AA50" w:rsidP="208F724B">
      <w:pPr>
        <w:spacing w:before="60" w:after="120" w:line="360" w:lineRule="auto"/>
        <w:ind w:right="566"/>
        <w:jc w:val="both"/>
        <w:rPr>
          <w:rFonts w:ascii="Arial" w:eastAsia="Arial" w:hAnsi="Arial" w:cs="Arial"/>
          <w:color w:val="000000" w:themeColor="text1"/>
        </w:rPr>
      </w:pPr>
      <w:r w:rsidRPr="208F724B">
        <w:rPr>
          <w:rFonts w:ascii="Arial" w:eastAsia="Arial" w:hAnsi="Arial" w:cs="Arial"/>
          <w:color w:val="000000" w:themeColor="text1"/>
        </w:rPr>
        <w:t>O Sistema Indústria é composto por entidades com personalidades jurídicas distintas, que desenvolvem diferentes negócios. São elas:</w:t>
      </w:r>
    </w:p>
    <w:p w14:paraId="6082D396" w14:textId="11E58B64" w:rsidR="0036041F" w:rsidRPr="00AD1617" w:rsidRDefault="1AE6AA50" w:rsidP="208F724B">
      <w:pPr>
        <w:spacing w:before="60" w:after="120" w:line="360" w:lineRule="auto"/>
        <w:ind w:left="284" w:right="566"/>
        <w:jc w:val="both"/>
        <w:rPr>
          <w:rFonts w:ascii="Arial" w:eastAsia="Arial" w:hAnsi="Arial" w:cs="Arial"/>
          <w:color w:val="000000" w:themeColor="text1"/>
        </w:rPr>
      </w:pPr>
      <w:r w:rsidRPr="208F724B">
        <w:rPr>
          <w:rFonts w:ascii="Arial" w:eastAsia="Arial" w:hAnsi="Arial" w:cs="Arial"/>
          <w:color w:val="000000" w:themeColor="text1"/>
        </w:rPr>
        <w:t xml:space="preserve"> </w:t>
      </w:r>
    </w:p>
    <w:p w14:paraId="2F32D427" w14:textId="42C8B678" w:rsidR="0036041F" w:rsidRPr="00AD1617" w:rsidRDefault="1AE6AA50" w:rsidP="208F724B">
      <w:pPr>
        <w:pStyle w:val="PargrafodaLista"/>
        <w:numPr>
          <w:ilvl w:val="0"/>
          <w:numId w:val="1"/>
        </w:numPr>
        <w:spacing w:before="60" w:beforeAutospacing="0" w:after="120" w:afterAutospacing="0" w:line="360" w:lineRule="auto"/>
        <w:ind w:right="566"/>
        <w:jc w:val="both"/>
        <w:rPr>
          <w:rFonts w:asciiTheme="minorHAnsi" w:eastAsiaTheme="minorEastAsia" w:hAnsiTheme="minorHAnsi" w:cstheme="minorBidi"/>
          <w:color w:val="000000" w:themeColor="text1"/>
          <w:sz w:val="22"/>
          <w:szCs w:val="22"/>
        </w:rPr>
      </w:pPr>
      <w:r w:rsidRPr="208F724B">
        <w:rPr>
          <w:rFonts w:ascii="Arial" w:eastAsia="Arial" w:hAnsi="Arial" w:cs="Arial"/>
          <w:color w:val="000000" w:themeColor="text1"/>
          <w:sz w:val="22"/>
          <w:szCs w:val="22"/>
        </w:rPr>
        <w:t>A Confederação Nacional da Indústria - CNI, entidade sindical de grau superior, de natureza jurídica privada, tem por finalidade representar e defender os interesses da indústria brasileira e a prestação de serviços associados a essas funções. A CNI tem como filiadas as 27 Federações das Indústrias (uma em cada estado e uma no Distrito Federal), que, por sua vez, são constituídas por Sindicatos, formando um sistema confederativo sindical.</w:t>
      </w:r>
    </w:p>
    <w:p w14:paraId="4848BDC9" w14:textId="7193B633" w:rsidR="0036041F" w:rsidRPr="00AD1617" w:rsidRDefault="0036041F" w:rsidP="208F724B">
      <w:pPr>
        <w:spacing w:before="60" w:after="120" w:line="360" w:lineRule="auto"/>
        <w:ind w:right="566"/>
        <w:jc w:val="both"/>
        <w:rPr>
          <w:rFonts w:ascii="Arial" w:eastAsia="Arial" w:hAnsi="Arial" w:cs="Arial"/>
          <w:color w:val="000000" w:themeColor="text1"/>
        </w:rPr>
      </w:pPr>
    </w:p>
    <w:p w14:paraId="11004A33" w14:textId="6700B164" w:rsidR="0036041F" w:rsidRPr="00AD1617" w:rsidRDefault="1AE6AA50" w:rsidP="208F724B">
      <w:pPr>
        <w:pStyle w:val="PargrafodaLista"/>
        <w:numPr>
          <w:ilvl w:val="0"/>
          <w:numId w:val="1"/>
        </w:numPr>
        <w:spacing w:before="60" w:beforeAutospacing="0" w:after="120" w:afterAutospacing="0" w:line="360" w:lineRule="auto"/>
        <w:ind w:right="566"/>
        <w:jc w:val="both"/>
        <w:rPr>
          <w:rFonts w:asciiTheme="minorHAnsi" w:eastAsiaTheme="minorEastAsia" w:hAnsiTheme="minorHAnsi" w:cstheme="minorBidi"/>
          <w:color w:val="000000" w:themeColor="text1"/>
          <w:sz w:val="22"/>
          <w:szCs w:val="22"/>
        </w:rPr>
      </w:pPr>
      <w:r w:rsidRPr="208F724B">
        <w:rPr>
          <w:rFonts w:ascii="Arial" w:eastAsia="Arial" w:hAnsi="Arial" w:cs="Arial"/>
          <w:color w:val="000000" w:themeColor="text1"/>
          <w:sz w:val="22"/>
          <w:szCs w:val="22"/>
        </w:rPr>
        <w:t>O Serviço Nacional de Aprendizagem Industrial – SENAI é um serviço social autônomo de natureza jurídica privada, com a finalidade de desenvolver formação profissional, pesquisas tecnológicas e serviços tecnológicos à indústria, vinculado ao sistema confederativo sindical descrito na alínea "a" e composto de um Departamento Nacional (SENAI/DN) e 27 Departamentos Regionais (um em cada estado e um no Distrito Federal) e o Centro Tecnológico da Indústria Química e Têxtil – CETIQT. A finalidade do SENAI está definida no Decreto-lei nº 4.048/42 e no seu Regimento, aprovado pelo Decreto 494/62 e atualizado pelo Decreto nº 6.635, do Presidente da República, no dia 5/11/2008;</w:t>
      </w:r>
    </w:p>
    <w:p w14:paraId="5FB73AFD" w14:textId="13D8CF91" w:rsidR="0036041F" w:rsidRPr="00AD1617" w:rsidRDefault="0036041F" w:rsidP="208F724B">
      <w:pPr>
        <w:spacing w:before="60" w:after="120" w:line="360" w:lineRule="auto"/>
        <w:ind w:right="566"/>
        <w:jc w:val="both"/>
        <w:rPr>
          <w:rFonts w:ascii="Arial" w:eastAsia="Arial" w:hAnsi="Arial" w:cs="Arial"/>
          <w:color w:val="000000" w:themeColor="text1"/>
        </w:rPr>
      </w:pPr>
    </w:p>
    <w:p w14:paraId="7B338DFB" w14:textId="671961FB" w:rsidR="0036041F" w:rsidRPr="00AD1617" w:rsidRDefault="1AE6AA50" w:rsidP="208F724B">
      <w:pPr>
        <w:pStyle w:val="PargrafodaLista"/>
        <w:numPr>
          <w:ilvl w:val="0"/>
          <w:numId w:val="1"/>
        </w:numPr>
        <w:spacing w:before="60" w:beforeAutospacing="0" w:after="120" w:afterAutospacing="0" w:line="360" w:lineRule="auto"/>
        <w:ind w:right="566"/>
        <w:jc w:val="both"/>
        <w:rPr>
          <w:rFonts w:asciiTheme="minorHAnsi" w:eastAsiaTheme="minorEastAsia" w:hAnsiTheme="minorHAnsi" w:cstheme="minorBidi"/>
          <w:color w:val="000000" w:themeColor="text1"/>
          <w:sz w:val="22"/>
          <w:szCs w:val="22"/>
        </w:rPr>
      </w:pPr>
      <w:r w:rsidRPr="208F724B">
        <w:rPr>
          <w:rFonts w:ascii="Arial" w:eastAsia="Arial" w:hAnsi="Arial" w:cs="Arial"/>
          <w:color w:val="000000" w:themeColor="text1"/>
          <w:sz w:val="22"/>
          <w:szCs w:val="22"/>
        </w:rPr>
        <w:t xml:space="preserve">O Serviço Social da Indústria - SESI é um serviço social autônomo de natureza jurídica privada, com a finalidade de realizar educação, saúde, lazer e responsabilidade social, vinculado ao sistema confederativo sindical descrito na alínea "a" e composto de um Departamento Nacional (SESI/DN), um Conselho Nacional (SESI/CN) e 27 Departamentos Regionais (um em cada estado e um no Distrito Federal). A finalidade do </w:t>
      </w:r>
      <w:r w:rsidRPr="208F724B">
        <w:rPr>
          <w:rFonts w:ascii="Arial" w:eastAsia="Arial" w:hAnsi="Arial" w:cs="Arial"/>
          <w:color w:val="000000" w:themeColor="text1"/>
          <w:sz w:val="22"/>
          <w:szCs w:val="22"/>
        </w:rPr>
        <w:lastRenderedPageBreak/>
        <w:t>SESI está definida no Decreto-lei nº 9.403/46 e no seu Regulamento, atualizado pelo Decreto 6.637/2008;</w:t>
      </w:r>
    </w:p>
    <w:p w14:paraId="26DAC488" w14:textId="0ADA7A22" w:rsidR="0036041F" w:rsidRPr="00AD1617" w:rsidRDefault="0036041F" w:rsidP="208F724B">
      <w:pPr>
        <w:spacing w:before="60" w:after="120" w:line="360" w:lineRule="auto"/>
        <w:ind w:right="566"/>
        <w:jc w:val="both"/>
        <w:rPr>
          <w:rFonts w:ascii="Arial" w:eastAsia="Arial" w:hAnsi="Arial" w:cs="Arial"/>
          <w:color w:val="000000" w:themeColor="text1"/>
        </w:rPr>
      </w:pPr>
    </w:p>
    <w:p w14:paraId="7EE3CE40" w14:textId="6F15E06F" w:rsidR="0036041F" w:rsidRPr="00AD1617" w:rsidRDefault="1AE6AA50" w:rsidP="208F724B">
      <w:pPr>
        <w:pStyle w:val="PargrafodaLista"/>
        <w:numPr>
          <w:ilvl w:val="0"/>
          <w:numId w:val="1"/>
        </w:numPr>
        <w:spacing w:before="60" w:beforeAutospacing="0" w:after="120" w:afterAutospacing="0" w:line="360" w:lineRule="auto"/>
        <w:ind w:right="566"/>
        <w:jc w:val="both"/>
        <w:rPr>
          <w:rFonts w:asciiTheme="minorHAnsi" w:eastAsiaTheme="minorEastAsia" w:hAnsiTheme="minorHAnsi" w:cstheme="minorBidi"/>
          <w:color w:val="000000" w:themeColor="text1"/>
          <w:sz w:val="22"/>
          <w:szCs w:val="22"/>
        </w:rPr>
      </w:pPr>
      <w:r w:rsidRPr="208F724B">
        <w:rPr>
          <w:rFonts w:ascii="Arial" w:eastAsia="Arial" w:hAnsi="Arial" w:cs="Arial"/>
          <w:color w:val="000000" w:themeColor="text1"/>
          <w:sz w:val="22"/>
          <w:szCs w:val="22"/>
        </w:rPr>
        <w:t xml:space="preserve">O Instituto </w:t>
      </w:r>
      <w:proofErr w:type="spellStart"/>
      <w:r w:rsidRPr="208F724B">
        <w:rPr>
          <w:rFonts w:ascii="Arial" w:eastAsia="Arial" w:hAnsi="Arial" w:cs="Arial"/>
          <w:color w:val="000000" w:themeColor="text1"/>
          <w:sz w:val="22"/>
          <w:szCs w:val="22"/>
        </w:rPr>
        <w:t>Euvaldo</w:t>
      </w:r>
      <w:proofErr w:type="spellEnd"/>
      <w:r w:rsidRPr="208F724B">
        <w:rPr>
          <w:rFonts w:ascii="Arial" w:eastAsia="Arial" w:hAnsi="Arial" w:cs="Arial"/>
          <w:color w:val="000000" w:themeColor="text1"/>
          <w:sz w:val="22"/>
          <w:szCs w:val="22"/>
        </w:rPr>
        <w:t xml:space="preserve"> Lodi – IEL/NC é uma sociedade civil, de natureza jurídica privada, que foi constituída pelas entidades indicadas nas alíneas acima, com a finalidade de capacitação empresarial em gestão de negócios, qualificação de fornecedores, integração de estágios e informações estratégicas em negócios. Os objetivos do IEL estão definidos em seu Estatuto. Nos Estados existem Núcleos Regionais, que constituem sociedades distintas.</w:t>
      </w:r>
    </w:p>
    <w:p w14:paraId="63706D93" w14:textId="327516D5" w:rsidR="0036041F" w:rsidRPr="00AD1617" w:rsidRDefault="0036041F" w:rsidP="208F724B">
      <w:pPr>
        <w:spacing w:before="60" w:after="120" w:line="360" w:lineRule="auto"/>
        <w:ind w:left="284" w:right="567"/>
        <w:jc w:val="both"/>
        <w:rPr>
          <w:rFonts w:ascii="Arial" w:eastAsia="Arial" w:hAnsi="Arial" w:cs="Arial"/>
          <w:sz w:val="21"/>
          <w:szCs w:val="21"/>
          <w:bdr w:val="none" w:sz="0" w:space="0" w:color="auto" w:frame="1"/>
        </w:rPr>
      </w:pPr>
      <w:bookmarkStart w:id="2" w:name="_Toc73451092"/>
    </w:p>
    <w:p w14:paraId="065B7C85" w14:textId="7787C8BA" w:rsidR="00A32041" w:rsidRDefault="00A32041" w:rsidP="00A32041">
      <w:pPr>
        <w:spacing w:before="240" w:after="60" w:line="360" w:lineRule="auto"/>
        <w:ind w:left="284" w:right="566"/>
        <w:jc w:val="both"/>
        <w:rPr>
          <w:rFonts w:ascii="Arial" w:eastAsia="Arial" w:hAnsi="Arial" w:cs="Arial"/>
          <w:sz w:val="21"/>
          <w:szCs w:val="21"/>
          <w:bdr w:val="none" w:sz="0" w:space="0" w:color="auto" w:frame="1"/>
        </w:rPr>
      </w:pPr>
      <w:r w:rsidRPr="00A32041">
        <w:rPr>
          <w:rFonts w:ascii="Arial" w:eastAsia="Arial" w:hAnsi="Arial" w:cs="Arial"/>
          <w:noProof/>
          <w:sz w:val="21"/>
          <w:szCs w:val="21"/>
          <w:bdr w:val="none" w:sz="0" w:space="0" w:color="auto" w:frame="1"/>
        </w:rPr>
        <w:drawing>
          <wp:inline distT="0" distB="0" distL="0" distR="0" wp14:anchorId="46B6380F" wp14:editId="51FB86C9">
            <wp:extent cx="5442066" cy="3117850"/>
            <wp:effectExtent l="0" t="0" r="6350" b="6350"/>
            <wp:docPr id="1727207041" name="Picture 1727207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5579223" cy="3196429"/>
                    </a:xfrm>
                    <a:prstGeom prst="rect">
                      <a:avLst/>
                    </a:prstGeom>
                  </pic:spPr>
                </pic:pic>
              </a:graphicData>
            </a:graphic>
          </wp:inline>
        </w:drawing>
      </w:r>
    </w:p>
    <w:p w14:paraId="2F2C9064" w14:textId="77777777" w:rsidR="001804B9" w:rsidRPr="00A32041" w:rsidRDefault="001804B9" w:rsidP="00A32041">
      <w:pPr>
        <w:spacing w:before="240" w:after="60" w:line="360" w:lineRule="auto"/>
        <w:ind w:left="284" w:right="566"/>
        <w:jc w:val="both"/>
        <w:rPr>
          <w:rFonts w:ascii="Arial" w:eastAsia="Arial" w:hAnsi="Arial" w:cs="Arial"/>
          <w:sz w:val="21"/>
          <w:szCs w:val="21"/>
          <w:bdr w:val="none" w:sz="0" w:space="0" w:color="auto" w:frame="1"/>
        </w:rPr>
      </w:pPr>
    </w:p>
    <w:p w14:paraId="1D1970B2" w14:textId="3E1C27A8" w:rsidR="00C51989" w:rsidRPr="00061D7F" w:rsidRDefault="0036041F" w:rsidP="001804B9">
      <w:pPr>
        <w:pStyle w:val="PargrafodaLista"/>
        <w:numPr>
          <w:ilvl w:val="1"/>
          <w:numId w:val="6"/>
        </w:numPr>
        <w:spacing w:before="60" w:beforeAutospacing="0" w:after="120" w:afterAutospacing="0" w:line="360" w:lineRule="auto"/>
        <w:ind w:left="284" w:firstLine="0"/>
        <w:rPr>
          <w:rFonts w:ascii="Arial" w:hAnsi="Arial" w:cs="Arial"/>
          <w:sz w:val="22"/>
          <w:szCs w:val="22"/>
          <w:bdr w:val="none" w:sz="0" w:space="0" w:color="auto" w:frame="1"/>
        </w:rPr>
      </w:pPr>
      <w:r w:rsidRPr="00061D7F">
        <w:rPr>
          <w:rFonts w:ascii="Arial" w:hAnsi="Arial" w:cs="Arial"/>
          <w:sz w:val="22"/>
          <w:szCs w:val="22"/>
          <w:bdr w:val="none" w:sz="0" w:space="0" w:color="auto" w:frame="1"/>
        </w:rPr>
        <w:t>Contratantes</w:t>
      </w:r>
      <w:bookmarkEnd w:id="2"/>
      <w:r w:rsidR="00C51989" w:rsidRPr="00061D7F">
        <w:rPr>
          <w:rFonts w:ascii="Arial" w:hAnsi="Arial" w:cs="Arial"/>
          <w:sz w:val="22"/>
          <w:szCs w:val="22"/>
          <w:bdr w:val="none" w:sz="0" w:space="0" w:color="auto" w:frame="1"/>
        </w:rPr>
        <w:t>:</w:t>
      </w:r>
    </w:p>
    <w:p w14:paraId="105C7270" w14:textId="740E4A5F" w:rsidR="005A4038" w:rsidRDefault="0036041F" w:rsidP="208F724B">
      <w:pPr>
        <w:spacing w:before="60" w:after="120" w:line="360" w:lineRule="auto"/>
        <w:ind w:left="284" w:right="566"/>
        <w:jc w:val="both"/>
        <w:rPr>
          <w:rFonts w:ascii="Arial" w:eastAsia="Arial" w:hAnsi="Arial" w:cs="Arial"/>
          <w:color w:val="000000" w:themeColor="text1"/>
        </w:rPr>
      </w:pPr>
      <w:r w:rsidRPr="00C51989">
        <w:rPr>
          <w:rFonts w:ascii="Arial" w:eastAsia="Arial" w:hAnsi="Arial" w:cs="Arial"/>
          <w:color w:val="000000" w:themeColor="text1"/>
          <w:bdr w:val="none" w:sz="0" w:space="0" w:color="auto" w:frame="1"/>
        </w:rPr>
        <w:t xml:space="preserve">Os CONTRATANTES, doravante denominados CONTRATANTE, serão </w:t>
      </w:r>
      <w:r w:rsidR="77080461" w:rsidRPr="00C51989">
        <w:rPr>
          <w:rFonts w:ascii="Arial" w:eastAsia="Arial" w:hAnsi="Arial" w:cs="Arial"/>
          <w:color w:val="000000" w:themeColor="text1"/>
          <w:bdr w:val="none" w:sz="0" w:space="0" w:color="auto" w:frame="1"/>
        </w:rPr>
        <w:t>a</w:t>
      </w:r>
      <w:r w:rsidR="60E8F453" w:rsidRPr="00C51989">
        <w:rPr>
          <w:rFonts w:ascii="Arial" w:eastAsia="Arial" w:hAnsi="Arial" w:cs="Arial"/>
          <w:color w:val="000000" w:themeColor="text1"/>
          <w:bdr w:val="none" w:sz="0" w:space="0" w:color="auto" w:frame="1"/>
        </w:rPr>
        <w:t>s en</w:t>
      </w:r>
      <w:r w:rsidR="00D32FFB">
        <w:rPr>
          <w:rFonts w:ascii="Arial" w:eastAsia="Arial" w:hAnsi="Arial" w:cs="Arial"/>
          <w:color w:val="000000" w:themeColor="text1"/>
          <w:bdr w:val="none" w:sz="0" w:space="0" w:color="auto" w:frame="1"/>
        </w:rPr>
        <w:t>t</w:t>
      </w:r>
      <w:r w:rsidR="60E8F453" w:rsidRPr="00C51989">
        <w:rPr>
          <w:rFonts w:ascii="Arial" w:eastAsia="Arial" w:hAnsi="Arial" w:cs="Arial"/>
          <w:color w:val="000000" w:themeColor="text1"/>
          <w:bdr w:val="none" w:sz="0" w:space="0" w:color="auto" w:frame="1"/>
        </w:rPr>
        <w:t>idades que compõem o Sistema Indústria:</w:t>
      </w:r>
      <w:r w:rsidR="77080461" w:rsidRPr="00C51989">
        <w:rPr>
          <w:rFonts w:ascii="Arial" w:eastAsia="Arial" w:hAnsi="Arial" w:cs="Arial"/>
          <w:color w:val="000000" w:themeColor="text1"/>
          <w:bdr w:val="none" w:sz="0" w:space="0" w:color="auto" w:frame="1"/>
        </w:rPr>
        <w:t xml:space="preserve"> </w:t>
      </w:r>
      <w:r w:rsidR="7398855D" w:rsidRPr="00C51989">
        <w:rPr>
          <w:rFonts w:ascii="Arial" w:eastAsia="Arial" w:hAnsi="Arial" w:cs="Arial"/>
          <w:color w:val="000000" w:themeColor="text1"/>
          <w:bdr w:val="none" w:sz="0" w:space="0" w:color="auto" w:frame="1"/>
        </w:rPr>
        <w:t xml:space="preserve">a </w:t>
      </w:r>
      <w:r w:rsidR="77080461" w:rsidRPr="00C51989">
        <w:rPr>
          <w:rFonts w:ascii="Arial" w:eastAsia="Arial" w:hAnsi="Arial" w:cs="Arial"/>
          <w:color w:val="000000" w:themeColor="text1"/>
          <w:bdr w:val="none" w:sz="0" w:space="0" w:color="auto" w:frame="1"/>
        </w:rPr>
        <w:t>Confederação Nacional da Indústria</w:t>
      </w:r>
      <w:r w:rsidR="2E8D09C8" w:rsidRPr="00C51989">
        <w:rPr>
          <w:rFonts w:ascii="Arial" w:eastAsia="Arial" w:hAnsi="Arial" w:cs="Arial"/>
          <w:color w:val="000000" w:themeColor="text1"/>
          <w:bdr w:val="none" w:sz="0" w:space="0" w:color="auto" w:frame="1"/>
        </w:rPr>
        <w:t>,</w:t>
      </w:r>
      <w:r w:rsidR="77080461" w:rsidRPr="00C51989">
        <w:rPr>
          <w:rFonts w:ascii="Arial" w:eastAsia="Arial" w:hAnsi="Arial" w:cs="Arial"/>
          <w:color w:val="000000" w:themeColor="text1"/>
          <w:bdr w:val="none" w:sz="0" w:space="0" w:color="auto" w:frame="1"/>
        </w:rPr>
        <w:t xml:space="preserve"> </w:t>
      </w:r>
      <w:r w:rsidRPr="00C51989">
        <w:rPr>
          <w:rFonts w:ascii="Arial" w:eastAsia="Arial" w:hAnsi="Arial" w:cs="Arial"/>
          <w:color w:val="000000" w:themeColor="text1"/>
          <w:bdr w:val="none" w:sz="0" w:space="0" w:color="auto" w:frame="1"/>
        </w:rPr>
        <w:t xml:space="preserve">os Departamentos Nacionais do SENAI e do SESI, </w:t>
      </w:r>
      <w:r w:rsidR="167AA592" w:rsidRPr="00C51989">
        <w:rPr>
          <w:rFonts w:ascii="Arial" w:eastAsia="Arial" w:hAnsi="Arial" w:cs="Arial"/>
          <w:color w:val="000000" w:themeColor="text1"/>
          <w:bdr w:val="none" w:sz="0" w:space="0" w:color="auto" w:frame="1"/>
        </w:rPr>
        <w:t xml:space="preserve">e o Instituto </w:t>
      </w:r>
      <w:proofErr w:type="spellStart"/>
      <w:r w:rsidR="167AA592" w:rsidRPr="00C51989">
        <w:rPr>
          <w:rFonts w:ascii="Arial" w:eastAsia="Arial" w:hAnsi="Arial" w:cs="Arial"/>
          <w:color w:val="000000" w:themeColor="text1"/>
          <w:bdr w:val="none" w:sz="0" w:space="0" w:color="auto" w:frame="1"/>
        </w:rPr>
        <w:t>Euvaldo</w:t>
      </w:r>
      <w:proofErr w:type="spellEnd"/>
      <w:r w:rsidR="167AA592" w:rsidRPr="00C51989">
        <w:rPr>
          <w:rFonts w:ascii="Arial" w:eastAsia="Arial" w:hAnsi="Arial" w:cs="Arial"/>
          <w:color w:val="000000" w:themeColor="text1"/>
          <w:bdr w:val="none" w:sz="0" w:space="0" w:color="auto" w:frame="1"/>
        </w:rPr>
        <w:t xml:space="preserve"> Lodi Núcleo Central</w:t>
      </w:r>
      <w:r w:rsidR="467C4483" w:rsidRPr="00C51989">
        <w:rPr>
          <w:rFonts w:ascii="Arial" w:eastAsia="Arial" w:hAnsi="Arial" w:cs="Arial"/>
          <w:color w:val="000000" w:themeColor="text1"/>
          <w:bdr w:val="none" w:sz="0" w:space="0" w:color="auto" w:frame="1"/>
        </w:rPr>
        <w:t>. O</w:t>
      </w:r>
      <w:r w:rsidRPr="00C51989">
        <w:rPr>
          <w:rFonts w:ascii="Arial" w:eastAsia="Arial" w:hAnsi="Arial" w:cs="Arial"/>
          <w:color w:val="000000" w:themeColor="text1"/>
          <w:bdr w:val="none" w:sz="0" w:space="0" w:color="auto" w:frame="1"/>
        </w:rPr>
        <w:t xml:space="preserve">s serviços contratados serão para uso e benefício próprio, assim como para uso e benefício de todos os demais órgãos que integram o </w:t>
      </w:r>
      <w:r w:rsidR="45EACFD0" w:rsidRPr="208F724B">
        <w:rPr>
          <w:rFonts w:ascii="Arial" w:eastAsia="Arial" w:hAnsi="Arial" w:cs="Arial"/>
          <w:color w:val="000000" w:themeColor="text1"/>
        </w:rPr>
        <w:t>Sistema Indústria.</w:t>
      </w:r>
    </w:p>
    <w:p w14:paraId="3E27F421" w14:textId="77777777" w:rsidR="001804B9" w:rsidRPr="00C51989" w:rsidRDefault="001804B9" w:rsidP="001804B9">
      <w:pPr>
        <w:spacing w:before="60" w:after="60" w:line="360" w:lineRule="auto"/>
        <w:ind w:right="566"/>
        <w:jc w:val="both"/>
        <w:rPr>
          <w:rFonts w:ascii="Arial" w:eastAsia="Arial" w:hAnsi="Arial" w:cs="Arial"/>
          <w:color w:val="000000" w:themeColor="text1"/>
          <w:bdr w:val="none" w:sz="0" w:space="0" w:color="auto" w:frame="1"/>
        </w:rPr>
      </w:pPr>
    </w:p>
    <w:p w14:paraId="62EA7D43" w14:textId="2456FF69" w:rsidR="0036041F" w:rsidRPr="00061D7F" w:rsidRDefault="0036041F" w:rsidP="001804B9">
      <w:pPr>
        <w:pStyle w:val="Ttulo1"/>
        <w:numPr>
          <w:ilvl w:val="0"/>
          <w:numId w:val="6"/>
        </w:numPr>
        <w:spacing w:after="120" w:line="360" w:lineRule="auto"/>
        <w:ind w:left="284" w:right="566" w:firstLine="0"/>
        <w:rPr>
          <w:rFonts w:ascii="Arial" w:hAnsi="Arial" w:cs="Arial"/>
          <w:b/>
          <w:bCs/>
          <w:color w:val="000000" w:themeColor="text1"/>
          <w:sz w:val="22"/>
          <w:szCs w:val="22"/>
          <w:bdr w:val="none" w:sz="0" w:space="0" w:color="auto" w:frame="1"/>
        </w:rPr>
      </w:pPr>
      <w:bookmarkStart w:id="3" w:name="_Toc73451093"/>
      <w:bookmarkStart w:id="4" w:name="_Toc116636915"/>
      <w:r w:rsidRPr="00061D7F">
        <w:rPr>
          <w:rFonts w:ascii="Arial" w:hAnsi="Arial" w:cs="Arial"/>
          <w:b/>
          <w:bCs/>
          <w:color w:val="000000" w:themeColor="text1"/>
          <w:sz w:val="22"/>
          <w:szCs w:val="22"/>
          <w:bdr w:val="none" w:sz="0" w:space="0" w:color="auto" w:frame="1"/>
        </w:rPr>
        <w:lastRenderedPageBreak/>
        <w:t>Justificativa:</w:t>
      </w:r>
      <w:bookmarkEnd w:id="3"/>
      <w:bookmarkEnd w:id="4"/>
    </w:p>
    <w:p w14:paraId="28FA8989" w14:textId="77ABD24D" w:rsidR="001804B9" w:rsidRPr="00441BD8" w:rsidRDefault="011BF554" w:rsidP="7898355D">
      <w:pPr>
        <w:spacing w:before="60" w:after="120" w:line="360" w:lineRule="auto"/>
        <w:ind w:left="284" w:right="566"/>
        <w:jc w:val="both"/>
        <w:rPr>
          <w:rFonts w:ascii="Arial" w:eastAsia="Arial" w:hAnsi="Arial" w:cs="Arial"/>
          <w:color w:val="000000" w:themeColor="text1"/>
        </w:rPr>
      </w:pPr>
      <w:r w:rsidRPr="1BEAF9E5">
        <w:rPr>
          <w:rFonts w:ascii="Arial" w:eastAsia="Arial" w:hAnsi="Arial" w:cs="Arial"/>
          <w:color w:val="000000" w:themeColor="text1"/>
        </w:rPr>
        <w:t xml:space="preserve">A presente solicitação refere-se à licitação já autorizada </w:t>
      </w:r>
      <w:r w:rsidR="3C43F873" w:rsidRPr="1BEAF9E5">
        <w:rPr>
          <w:rFonts w:ascii="Arial" w:eastAsia="Arial" w:hAnsi="Arial" w:cs="Arial"/>
          <w:color w:val="000000" w:themeColor="text1"/>
        </w:rPr>
        <w:t>em 2018</w:t>
      </w:r>
      <w:r w:rsidRPr="1BEAF9E5">
        <w:rPr>
          <w:rFonts w:ascii="Arial" w:eastAsia="Arial" w:hAnsi="Arial" w:cs="Arial"/>
          <w:color w:val="000000" w:themeColor="text1"/>
        </w:rPr>
        <w:t>, no valor total de R$ 710.000,00, realizada por meio do Pregão 045/2019, mas que, em decorrência do longo prazo transcorrido para finalização dos recursos interpostos pelos participantes (cerca de 02 – dois - anos) e oscilações do mercado, tornou-se inviável e necessitou ser cancelada. A nova proposta atende às melhorias no processo realizadas pela STI e novos preços praticados no mercado. O valor estimado refere-se à média das propostas recebidas durante pesquisa prévia de preços. Os convênios dos quais as ENSI são partícipes têm por intuito o desenvolvimento, o aperfeiçoamento e o aumento de eficiência da indústria nacional, apoiando-se no cumprimento dos objetivos e resultados dos planos de trabalho acordados para sua execução. Atualmente, todo o fluxo de convênios é operacionalizado manualmente. De modo geral, o cenário atual apresenta-se como sendo de baixo nível de automatização e de integração com as soluções utilizadas, causando assim retrabalho, dificuldade de acesso, riscos quanto à integridade e segurança das informações, grande fluxo de papel e realização de procedimentos manuais etc. Desta forma, o projeto de automatização do fluxo de convênios impactará positivamente em toda a cadeia da indústria nacional, e, em especial, nas ações realizadas pelos Órgãos e Entidades Nacionais e Regionais do Sistema Indústria, no que diz respeito às atividades financeiras, contábeis, fiscais e de prestação de contas dos convênios. Estes impactos positivos podem ser descritos como: maior agilidade nas análises e obtenção de informações de convênios, incluindo a garantia de fidedignidade durante apresentação aos Órgãos de Controle, redução de custos, eliminação de trâmite em papel e de trabalhos manuais.</w:t>
      </w:r>
    </w:p>
    <w:p w14:paraId="63D71C2F" w14:textId="2CD23ECF" w:rsidR="0036041F" w:rsidRPr="00441BD8" w:rsidRDefault="0036041F" w:rsidP="208F724B">
      <w:pPr>
        <w:pStyle w:val="Ttulo1"/>
        <w:numPr>
          <w:ilvl w:val="0"/>
          <w:numId w:val="6"/>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5" w:name="_Toc116636916"/>
      <w:bookmarkStart w:id="6" w:name="_Hlk83562560"/>
      <w:r w:rsidRPr="00441BD8">
        <w:rPr>
          <w:rFonts w:ascii="Arial" w:hAnsi="Arial" w:cs="Arial"/>
          <w:b/>
          <w:bCs/>
          <w:color w:val="000000" w:themeColor="text1"/>
          <w:sz w:val="22"/>
          <w:szCs w:val="22"/>
          <w:bdr w:val="none" w:sz="0" w:space="0" w:color="auto" w:frame="1"/>
        </w:rPr>
        <w:t>Definições</w:t>
      </w:r>
      <w:r w:rsidR="00F649E8" w:rsidRPr="00441BD8">
        <w:rPr>
          <w:rFonts w:ascii="Arial" w:hAnsi="Arial" w:cs="Arial"/>
          <w:b/>
          <w:bCs/>
          <w:color w:val="000000" w:themeColor="text1"/>
          <w:sz w:val="22"/>
          <w:szCs w:val="22"/>
          <w:bdr w:val="none" w:sz="0" w:space="0" w:color="auto" w:frame="1"/>
        </w:rPr>
        <w:t>:</w:t>
      </w:r>
      <w:bookmarkEnd w:id="5"/>
    </w:p>
    <w:p w14:paraId="36D50F5F" w14:textId="77777777" w:rsidR="00CB26FD" w:rsidRPr="00CB26FD" w:rsidRDefault="0036041F" w:rsidP="001804B9">
      <w:pPr>
        <w:pStyle w:val="PargrafodaLista"/>
        <w:numPr>
          <w:ilvl w:val="1"/>
          <w:numId w:val="6"/>
        </w:numPr>
        <w:spacing w:after="120" w:afterAutospacing="0" w:line="360" w:lineRule="auto"/>
        <w:ind w:left="284" w:right="567" w:firstLine="0"/>
        <w:jc w:val="both"/>
        <w:rPr>
          <w:rFonts w:ascii="Arial" w:hAnsi="Arial" w:cs="Arial"/>
          <w:color w:val="000000" w:themeColor="text1"/>
          <w:sz w:val="22"/>
          <w:szCs w:val="22"/>
          <w:bdr w:val="none" w:sz="0" w:space="0" w:color="auto" w:frame="1"/>
        </w:rPr>
      </w:pPr>
      <w:r w:rsidRPr="00CB26FD">
        <w:rPr>
          <w:rFonts w:ascii="Arial" w:eastAsia="Arial" w:hAnsi="Arial" w:cs="Arial"/>
          <w:color w:val="000000" w:themeColor="text1"/>
          <w:sz w:val="22"/>
          <w:szCs w:val="22"/>
          <w:bdr w:val="none" w:sz="0" w:space="0" w:color="auto" w:frame="1"/>
        </w:rPr>
        <w:t>DESENVOLVIMENTO: todas as ações necessárias para desenvolver e entregar a primeira versão ou módulo de uma aplicação.</w:t>
      </w:r>
    </w:p>
    <w:bookmarkEnd w:id="6"/>
    <w:p w14:paraId="2CC19C91" w14:textId="77777777" w:rsidR="00E80C96" w:rsidRDefault="0036041F" w:rsidP="001804B9">
      <w:pPr>
        <w:pStyle w:val="PargrafodaLista"/>
        <w:numPr>
          <w:ilvl w:val="1"/>
          <w:numId w:val="6"/>
        </w:numPr>
        <w:spacing w:before="0" w:beforeAutospacing="0" w:after="120" w:afterAutospacing="0" w:line="360" w:lineRule="auto"/>
        <w:ind w:left="284" w:right="567" w:firstLine="0"/>
        <w:jc w:val="both"/>
        <w:rPr>
          <w:rFonts w:ascii="Arial" w:hAnsi="Arial" w:cs="Arial"/>
          <w:color w:val="000000" w:themeColor="text1"/>
          <w:sz w:val="22"/>
          <w:szCs w:val="22"/>
          <w:bdr w:val="none" w:sz="0" w:space="0" w:color="auto" w:frame="1"/>
        </w:rPr>
      </w:pPr>
      <w:r w:rsidRPr="00E80C96">
        <w:rPr>
          <w:rFonts w:ascii="Arial" w:hAnsi="Arial" w:cs="Arial"/>
          <w:color w:val="000000" w:themeColor="text1"/>
          <w:sz w:val="22"/>
          <w:szCs w:val="22"/>
          <w:bdr w:val="none" w:sz="0" w:space="0" w:color="auto" w:frame="1"/>
        </w:rPr>
        <w:t>SUSTENTAÇÃO (MANUTENÇÃO EVOLUTIVA): necessidade de introdução de modificações nos sistemas para melhorar seu desempenho, para ampliar sua utilidade e suportar novas necessidades de negócio, de informações gerenciais, de otimização de processos, dentre outras.</w:t>
      </w:r>
    </w:p>
    <w:p w14:paraId="1B88F339" w14:textId="316FBD14" w:rsidR="00937954" w:rsidRDefault="0036041F" w:rsidP="001804B9">
      <w:pPr>
        <w:pStyle w:val="PargrafodaLista"/>
        <w:numPr>
          <w:ilvl w:val="1"/>
          <w:numId w:val="6"/>
        </w:numPr>
        <w:spacing w:before="0" w:beforeAutospacing="0" w:after="120" w:afterAutospacing="0" w:line="360" w:lineRule="auto"/>
        <w:ind w:left="284" w:right="566" w:firstLine="0"/>
        <w:jc w:val="both"/>
        <w:rPr>
          <w:rFonts w:ascii="Arial" w:hAnsi="Arial" w:cs="Arial"/>
          <w:color w:val="000000" w:themeColor="text1"/>
          <w:sz w:val="22"/>
          <w:szCs w:val="22"/>
          <w:bdr w:val="none" w:sz="0" w:space="0" w:color="auto" w:frame="1"/>
        </w:rPr>
      </w:pPr>
      <w:r w:rsidRPr="00E80C96">
        <w:rPr>
          <w:rFonts w:ascii="Arial" w:hAnsi="Arial" w:cs="Arial"/>
          <w:color w:val="000000" w:themeColor="text1"/>
          <w:sz w:val="22"/>
          <w:szCs w:val="22"/>
          <w:bdr w:val="none" w:sz="0" w:space="0" w:color="auto" w:frame="1"/>
        </w:rPr>
        <w:t xml:space="preserve">SUSTENTAÇÃO (MANUTENÇÃO CORRETIVA): todas as ações necessárias a serem empregadas para fins de manutenção do sistema, com o objetivo de correção de bugs, erros, não conformidades, problemas (sejam eles </w:t>
      </w:r>
      <w:r w:rsidRPr="00E80C96">
        <w:rPr>
          <w:rFonts w:ascii="Arial" w:hAnsi="Arial" w:cs="Arial"/>
          <w:color w:val="000000" w:themeColor="text1"/>
          <w:sz w:val="22"/>
          <w:szCs w:val="22"/>
          <w:bdr w:val="none" w:sz="0" w:space="0" w:color="auto" w:frame="1"/>
        </w:rPr>
        <w:lastRenderedPageBreak/>
        <w:t xml:space="preserve">funcionais ou não funcionais - indisponibilidades, lentidões, </w:t>
      </w:r>
      <w:proofErr w:type="spellStart"/>
      <w:r w:rsidRPr="00E80C96">
        <w:rPr>
          <w:rFonts w:ascii="Arial" w:hAnsi="Arial" w:cs="Arial"/>
          <w:color w:val="000000" w:themeColor="text1"/>
          <w:sz w:val="22"/>
          <w:szCs w:val="22"/>
          <w:bdr w:val="none" w:sz="0" w:space="0" w:color="auto" w:frame="1"/>
        </w:rPr>
        <w:t>etc</w:t>
      </w:r>
      <w:proofErr w:type="spellEnd"/>
      <w:r w:rsidRPr="00E80C96">
        <w:rPr>
          <w:rFonts w:ascii="Arial" w:hAnsi="Arial" w:cs="Arial"/>
          <w:color w:val="000000" w:themeColor="text1"/>
          <w:sz w:val="22"/>
          <w:szCs w:val="22"/>
          <w:bdr w:val="none" w:sz="0" w:space="0" w:color="auto" w:frame="1"/>
        </w:rPr>
        <w:t>) e apuração especial – que são serviços executados para corrigir problemas de dados incorretos na base do sistema, atualização de dados, extração de dados em arquivos ou planilhas, geração de consulta ou scripts que não demandem programação de código.</w:t>
      </w:r>
    </w:p>
    <w:p w14:paraId="1C4DB4F0" w14:textId="77777777" w:rsidR="008C22F7" w:rsidRDefault="008C22F7" w:rsidP="008C22F7">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Pr>
          <w:rFonts w:ascii="Arial" w:eastAsia="Arial" w:hAnsi="Arial" w:cs="Arial"/>
          <w:color w:val="000000" w:themeColor="text1"/>
          <w:sz w:val="22"/>
          <w:szCs w:val="22"/>
          <w:bdr w:val="none" w:sz="0" w:space="0" w:color="auto" w:frame="1"/>
        </w:rPr>
        <w:t xml:space="preserve">Sobre a plataforma de </w:t>
      </w:r>
      <w:proofErr w:type="spellStart"/>
      <w:r w:rsidRPr="00E71C2D">
        <w:rPr>
          <w:rFonts w:ascii="Arial" w:eastAsia="Arial" w:hAnsi="Arial" w:cs="Arial"/>
          <w:i/>
          <w:iCs/>
          <w:color w:val="000000" w:themeColor="text1"/>
          <w:sz w:val="22"/>
          <w:szCs w:val="22"/>
          <w:bdr w:val="none" w:sz="0" w:space="0" w:color="auto" w:frame="1"/>
        </w:rPr>
        <w:t>Low</w:t>
      </w:r>
      <w:proofErr w:type="spellEnd"/>
      <w:r w:rsidRPr="00E71C2D">
        <w:rPr>
          <w:rFonts w:ascii="Arial" w:eastAsia="Arial" w:hAnsi="Arial" w:cs="Arial"/>
          <w:i/>
          <w:iCs/>
          <w:color w:val="000000" w:themeColor="text1"/>
          <w:sz w:val="22"/>
          <w:szCs w:val="22"/>
          <w:bdr w:val="none" w:sz="0" w:space="0" w:color="auto" w:frame="1"/>
        </w:rPr>
        <w:t xml:space="preserve"> </w:t>
      </w:r>
      <w:proofErr w:type="spellStart"/>
      <w:r w:rsidRPr="00E71C2D">
        <w:rPr>
          <w:rFonts w:ascii="Arial" w:eastAsia="Arial" w:hAnsi="Arial" w:cs="Arial"/>
          <w:i/>
          <w:iCs/>
          <w:color w:val="000000" w:themeColor="text1"/>
          <w:sz w:val="22"/>
          <w:szCs w:val="22"/>
          <w:bdr w:val="none" w:sz="0" w:space="0" w:color="auto" w:frame="1"/>
        </w:rPr>
        <w:t>Code</w:t>
      </w:r>
      <w:proofErr w:type="spellEnd"/>
      <w:r>
        <w:rPr>
          <w:rFonts w:ascii="Arial" w:eastAsia="Arial" w:hAnsi="Arial" w:cs="Arial"/>
          <w:color w:val="000000" w:themeColor="text1"/>
          <w:sz w:val="22"/>
          <w:szCs w:val="22"/>
          <w:bdr w:val="none" w:sz="0" w:space="0" w:color="auto" w:frame="1"/>
        </w:rPr>
        <w:t>:</w:t>
      </w:r>
    </w:p>
    <w:p w14:paraId="6C230AEA" w14:textId="77777777" w:rsidR="008C22F7" w:rsidRDefault="008C22F7" w:rsidP="008C22F7">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E71C2D">
        <w:rPr>
          <w:rFonts w:ascii="Arial" w:eastAsia="Arial" w:hAnsi="Arial" w:cs="Arial"/>
          <w:color w:val="000000" w:themeColor="text1"/>
          <w:sz w:val="22"/>
          <w:szCs w:val="22"/>
          <w:bdr w:val="none" w:sz="0" w:space="0" w:color="auto" w:frame="1"/>
        </w:rPr>
        <w:t xml:space="preserve">Entende-se por ferramenta de desenvolvimento em plataforma </w:t>
      </w:r>
      <w:proofErr w:type="spellStart"/>
      <w:r w:rsidRPr="00E71C2D">
        <w:rPr>
          <w:rFonts w:ascii="Arial" w:eastAsia="Arial" w:hAnsi="Arial" w:cs="Arial"/>
          <w:i/>
          <w:iCs/>
          <w:color w:val="000000" w:themeColor="text1"/>
          <w:sz w:val="22"/>
          <w:szCs w:val="22"/>
          <w:bdr w:val="none" w:sz="0" w:space="0" w:color="auto" w:frame="1"/>
        </w:rPr>
        <w:t>Low</w:t>
      </w:r>
      <w:proofErr w:type="spellEnd"/>
      <w:r w:rsidRPr="00E71C2D">
        <w:rPr>
          <w:rFonts w:ascii="Arial" w:eastAsia="Arial" w:hAnsi="Arial" w:cs="Arial"/>
          <w:i/>
          <w:iCs/>
          <w:color w:val="000000" w:themeColor="text1"/>
          <w:sz w:val="22"/>
          <w:szCs w:val="22"/>
          <w:bdr w:val="none" w:sz="0" w:space="0" w:color="auto" w:frame="1"/>
        </w:rPr>
        <w:t xml:space="preserve"> </w:t>
      </w:r>
      <w:proofErr w:type="spellStart"/>
      <w:r w:rsidRPr="00E71C2D">
        <w:rPr>
          <w:rFonts w:ascii="Arial" w:eastAsia="Arial" w:hAnsi="Arial" w:cs="Arial"/>
          <w:i/>
          <w:iCs/>
          <w:color w:val="000000" w:themeColor="text1"/>
          <w:sz w:val="22"/>
          <w:szCs w:val="22"/>
          <w:bdr w:val="none" w:sz="0" w:space="0" w:color="auto" w:frame="1"/>
        </w:rPr>
        <w:t>Code</w:t>
      </w:r>
      <w:proofErr w:type="spellEnd"/>
      <w:r w:rsidRPr="00E71C2D">
        <w:rPr>
          <w:rFonts w:ascii="Arial" w:eastAsia="Arial" w:hAnsi="Arial" w:cs="Arial"/>
          <w:color w:val="000000" w:themeColor="text1"/>
          <w:sz w:val="22"/>
          <w:szCs w:val="22"/>
          <w:bdr w:val="none" w:sz="0" w:space="0" w:color="auto" w:frame="1"/>
        </w:rPr>
        <w:t xml:space="preserve"> </w:t>
      </w:r>
      <w:proofErr w:type="spellStart"/>
      <w:r w:rsidRPr="00E71C2D">
        <w:rPr>
          <w:rFonts w:ascii="Arial" w:eastAsia="Arial" w:hAnsi="Arial" w:cs="Arial"/>
          <w:color w:val="000000" w:themeColor="text1"/>
          <w:sz w:val="22"/>
          <w:szCs w:val="22"/>
          <w:bdr w:val="none" w:sz="0" w:space="0" w:color="auto" w:frame="1"/>
        </w:rPr>
        <w:t>Outsystems</w:t>
      </w:r>
      <w:proofErr w:type="spellEnd"/>
      <w:r w:rsidRPr="00E71C2D">
        <w:rPr>
          <w:rFonts w:ascii="Arial" w:eastAsia="Arial" w:hAnsi="Arial" w:cs="Arial"/>
          <w:color w:val="000000" w:themeColor="text1"/>
          <w:sz w:val="22"/>
          <w:szCs w:val="22"/>
          <w:bdr w:val="none" w:sz="0" w:space="0" w:color="auto" w:frame="1"/>
        </w:rPr>
        <w:t xml:space="preserve"> a plataforma utilizada pelas Entidades Nacionais do Sistema Indústria – ENSI, para criação de sistemas ou aplicativos com a utilização mínima de código-fonte.</w:t>
      </w:r>
    </w:p>
    <w:p w14:paraId="377BA1C3" w14:textId="77777777" w:rsidR="005A172E" w:rsidRPr="00E80C96" w:rsidRDefault="005A172E" w:rsidP="006743C3">
      <w:pPr>
        <w:pStyle w:val="PargrafodaLista"/>
        <w:spacing w:before="0" w:beforeAutospacing="0" w:after="120" w:afterAutospacing="0" w:line="360" w:lineRule="auto"/>
        <w:ind w:left="284" w:right="566"/>
        <w:jc w:val="both"/>
        <w:rPr>
          <w:rFonts w:ascii="Arial" w:hAnsi="Arial" w:cs="Arial"/>
          <w:color w:val="000000" w:themeColor="text1"/>
          <w:sz w:val="22"/>
          <w:szCs w:val="22"/>
          <w:bdr w:val="none" w:sz="0" w:space="0" w:color="auto" w:frame="1"/>
        </w:rPr>
      </w:pPr>
    </w:p>
    <w:p w14:paraId="3B9C3883" w14:textId="4D7F8DCD" w:rsidR="0036041F" w:rsidRPr="006743C3" w:rsidRDefault="0036041F" w:rsidP="208F724B">
      <w:pPr>
        <w:pStyle w:val="Ttulo1"/>
        <w:numPr>
          <w:ilvl w:val="0"/>
          <w:numId w:val="6"/>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7" w:name="_Toc73451094"/>
      <w:bookmarkStart w:id="8" w:name="_Ref54789281"/>
      <w:bookmarkStart w:id="9" w:name="_Ref78194842"/>
      <w:bookmarkStart w:id="10" w:name="_Ref78194851"/>
      <w:bookmarkStart w:id="11" w:name="_Toc116636917"/>
      <w:r w:rsidRPr="006743C3">
        <w:rPr>
          <w:rFonts w:ascii="Arial" w:hAnsi="Arial" w:cs="Arial"/>
          <w:b/>
          <w:bCs/>
          <w:color w:val="000000" w:themeColor="text1"/>
          <w:sz w:val="22"/>
          <w:szCs w:val="22"/>
          <w:bdr w:val="none" w:sz="0" w:space="0" w:color="auto" w:frame="1"/>
        </w:rPr>
        <w:t>Objeto:</w:t>
      </w:r>
      <w:bookmarkEnd w:id="7"/>
      <w:bookmarkEnd w:id="8"/>
      <w:bookmarkEnd w:id="9"/>
      <w:bookmarkEnd w:id="10"/>
      <w:bookmarkEnd w:id="11"/>
    </w:p>
    <w:p w14:paraId="7330D0A7" w14:textId="074C1367" w:rsidR="0036041F" w:rsidRPr="006743C3" w:rsidRDefault="0036041F" w:rsidP="006743C3">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743C3">
        <w:rPr>
          <w:rFonts w:ascii="Arial" w:eastAsia="Arial" w:hAnsi="Arial" w:cs="Arial"/>
          <w:color w:val="000000" w:themeColor="text1"/>
          <w:sz w:val="22"/>
          <w:szCs w:val="22"/>
          <w:bdr w:val="none" w:sz="0" w:space="0" w:color="auto" w:frame="1"/>
        </w:rPr>
        <w:t xml:space="preserve">O objeto deste Termo de Referência é a contratação de empresa especializada para prestação de serviços de Desenvolvimento de sistema, na modalidade escopo aberto (contemplando: planejamento, especificação/detalhamento, desenvolvimento, testes, integrações, plano de Go Live e documentação do sistema), e serviços de Sustentação (manutenção corretiva e evolutiva). </w:t>
      </w:r>
      <w:r w:rsidR="00181286">
        <w:rPr>
          <w:rFonts w:ascii="Arial" w:eastAsia="Arial" w:hAnsi="Arial" w:cs="Arial"/>
          <w:color w:val="000000" w:themeColor="text1"/>
          <w:sz w:val="22"/>
          <w:szCs w:val="22"/>
          <w:bdr w:val="none" w:sz="0" w:space="0" w:color="auto" w:frame="1"/>
        </w:rPr>
        <w:t xml:space="preserve">Os serviços serão prestados para o </w:t>
      </w:r>
      <w:r w:rsidR="00705683">
        <w:rPr>
          <w:rFonts w:ascii="Arial" w:eastAsia="Arial" w:hAnsi="Arial" w:cs="Arial"/>
          <w:color w:val="000000" w:themeColor="text1"/>
          <w:sz w:val="22"/>
          <w:szCs w:val="22"/>
          <w:bdr w:val="none" w:sz="0" w:space="0" w:color="auto" w:frame="1"/>
        </w:rPr>
        <w:t>Sistema de Convênios</w:t>
      </w:r>
      <w:r w:rsidR="005855E6">
        <w:rPr>
          <w:rFonts w:ascii="Arial" w:eastAsia="Arial" w:hAnsi="Arial" w:cs="Arial"/>
          <w:color w:val="000000" w:themeColor="text1"/>
          <w:sz w:val="22"/>
          <w:szCs w:val="22"/>
          <w:bdr w:val="none" w:sz="0" w:space="0" w:color="auto" w:frame="1"/>
        </w:rPr>
        <w:t xml:space="preserve"> </w:t>
      </w:r>
      <w:r w:rsidR="00A41322">
        <w:rPr>
          <w:rFonts w:ascii="Arial" w:eastAsia="Arial" w:hAnsi="Arial" w:cs="Arial"/>
          <w:color w:val="000000" w:themeColor="text1"/>
          <w:sz w:val="22"/>
          <w:szCs w:val="22"/>
          <w:bdr w:val="none" w:sz="0" w:space="0" w:color="auto" w:frame="1"/>
        </w:rPr>
        <w:t xml:space="preserve">de acordo com as </w:t>
      </w:r>
      <w:r w:rsidR="009855BF">
        <w:rPr>
          <w:rFonts w:ascii="Arial" w:eastAsia="Arial" w:hAnsi="Arial" w:cs="Arial"/>
          <w:color w:val="000000" w:themeColor="text1"/>
          <w:sz w:val="22"/>
          <w:szCs w:val="22"/>
          <w:bdr w:val="none" w:sz="0" w:space="0" w:color="auto" w:frame="1"/>
        </w:rPr>
        <w:t>tecnologias a serem descritas a seguir.</w:t>
      </w:r>
    </w:p>
    <w:p w14:paraId="4827765C" w14:textId="1C6F4D85" w:rsidR="0036041F" w:rsidRPr="006743C3" w:rsidRDefault="0036041F" w:rsidP="00CD7E72">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12" w:name="_Hlk83559211"/>
      <w:r w:rsidRPr="006743C3">
        <w:rPr>
          <w:rFonts w:ascii="Arial" w:eastAsia="Arial" w:hAnsi="Arial" w:cs="Arial"/>
          <w:color w:val="000000" w:themeColor="text1"/>
          <w:sz w:val="22"/>
          <w:szCs w:val="22"/>
          <w:bdr w:val="none" w:sz="0" w:space="0" w:color="auto" w:frame="1"/>
        </w:rPr>
        <w:t>O Desenvolvimento e a Sustentação serão n</w:t>
      </w:r>
      <w:r w:rsidR="00401F5B">
        <w:rPr>
          <w:rFonts w:ascii="Arial" w:eastAsia="Arial" w:hAnsi="Arial" w:cs="Arial"/>
          <w:color w:val="000000" w:themeColor="text1"/>
          <w:sz w:val="22"/>
          <w:szCs w:val="22"/>
          <w:bdr w:val="none" w:sz="0" w:space="0" w:color="auto" w:frame="1"/>
        </w:rPr>
        <w:t xml:space="preserve">a plataforma de desenvolvimento </w:t>
      </w:r>
      <w:proofErr w:type="spellStart"/>
      <w:r w:rsidR="00401F5B" w:rsidRPr="00FD5A15">
        <w:rPr>
          <w:rFonts w:ascii="Arial" w:eastAsia="Arial" w:hAnsi="Arial" w:cs="Arial"/>
          <w:i/>
          <w:iCs/>
          <w:color w:val="000000" w:themeColor="text1"/>
          <w:sz w:val="22"/>
          <w:szCs w:val="22"/>
          <w:bdr w:val="none" w:sz="0" w:space="0" w:color="auto" w:frame="1"/>
        </w:rPr>
        <w:t>Low</w:t>
      </w:r>
      <w:proofErr w:type="spellEnd"/>
      <w:r w:rsidR="00401F5B" w:rsidRPr="00FD5A15">
        <w:rPr>
          <w:rFonts w:ascii="Arial" w:eastAsia="Arial" w:hAnsi="Arial" w:cs="Arial"/>
          <w:i/>
          <w:iCs/>
          <w:color w:val="000000" w:themeColor="text1"/>
          <w:sz w:val="22"/>
          <w:szCs w:val="22"/>
          <w:bdr w:val="none" w:sz="0" w:space="0" w:color="auto" w:frame="1"/>
        </w:rPr>
        <w:t xml:space="preserve"> </w:t>
      </w:r>
      <w:proofErr w:type="spellStart"/>
      <w:r w:rsidR="00401F5B" w:rsidRPr="00FD5A15">
        <w:rPr>
          <w:rFonts w:ascii="Arial" w:eastAsia="Arial" w:hAnsi="Arial" w:cs="Arial"/>
          <w:i/>
          <w:iCs/>
          <w:color w:val="000000" w:themeColor="text1"/>
          <w:sz w:val="22"/>
          <w:szCs w:val="22"/>
          <w:bdr w:val="none" w:sz="0" w:space="0" w:color="auto" w:frame="1"/>
        </w:rPr>
        <w:t>Code</w:t>
      </w:r>
      <w:proofErr w:type="spellEnd"/>
      <w:r w:rsidR="00401F5B">
        <w:rPr>
          <w:rFonts w:ascii="Arial" w:eastAsia="Arial" w:hAnsi="Arial" w:cs="Arial"/>
          <w:color w:val="000000" w:themeColor="text1"/>
          <w:sz w:val="22"/>
          <w:szCs w:val="22"/>
          <w:bdr w:val="none" w:sz="0" w:space="0" w:color="auto" w:frame="1"/>
        </w:rPr>
        <w:t xml:space="preserve"> chamada </w:t>
      </w:r>
      <w:proofErr w:type="spellStart"/>
      <w:r w:rsidR="00401F5B">
        <w:rPr>
          <w:rFonts w:ascii="Arial" w:eastAsia="Arial" w:hAnsi="Arial" w:cs="Arial"/>
          <w:color w:val="000000" w:themeColor="text1"/>
          <w:sz w:val="22"/>
          <w:szCs w:val="22"/>
          <w:bdr w:val="none" w:sz="0" w:space="0" w:color="auto" w:frame="1"/>
        </w:rPr>
        <w:t>OutSystems</w:t>
      </w:r>
      <w:proofErr w:type="spellEnd"/>
      <w:r w:rsidR="00FD5A15">
        <w:rPr>
          <w:rFonts w:ascii="Arial" w:eastAsia="Arial" w:hAnsi="Arial" w:cs="Arial"/>
          <w:color w:val="000000" w:themeColor="text1"/>
          <w:sz w:val="22"/>
          <w:szCs w:val="22"/>
          <w:bdr w:val="none" w:sz="0" w:space="0" w:color="auto" w:frame="1"/>
        </w:rPr>
        <w:t>, versão 11 ou superior.</w:t>
      </w:r>
    </w:p>
    <w:p w14:paraId="3E0976BE" w14:textId="02F316C6" w:rsidR="0036041F" w:rsidRPr="006743C3" w:rsidRDefault="0036041F" w:rsidP="00CD7E72">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743C3">
        <w:rPr>
          <w:rFonts w:ascii="Arial" w:eastAsia="Arial" w:hAnsi="Arial" w:cs="Arial"/>
          <w:color w:val="000000" w:themeColor="text1"/>
          <w:sz w:val="22"/>
          <w:szCs w:val="22"/>
          <w:bdr w:val="none" w:sz="0" w:space="0" w:color="auto" w:frame="1"/>
        </w:rPr>
        <w:t>Os serviços serão realizados sob demanda e remunerados segundo a métrica de ponto de função, sem garantia de consumo mínimo e mediante a sua efetiva realização.</w:t>
      </w:r>
    </w:p>
    <w:p w14:paraId="2D0400B9" w14:textId="4E951671" w:rsidR="0036041F" w:rsidRDefault="0036041F" w:rsidP="00CD7E72">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743C3">
        <w:rPr>
          <w:rFonts w:ascii="Arial" w:eastAsia="Arial" w:hAnsi="Arial" w:cs="Arial"/>
          <w:color w:val="000000" w:themeColor="text1"/>
          <w:sz w:val="22"/>
          <w:szCs w:val="22"/>
          <w:bdr w:val="none" w:sz="0" w:space="0" w:color="auto" w:frame="1"/>
        </w:rPr>
        <w:t xml:space="preserve">A estimativa de pontos de função para a realização dos serviços descritos neste </w:t>
      </w:r>
      <w:r w:rsidR="00E76FC3" w:rsidRPr="006743C3">
        <w:rPr>
          <w:rFonts w:ascii="Arial" w:eastAsia="Arial" w:hAnsi="Arial" w:cs="Arial"/>
          <w:color w:val="000000" w:themeColor="text1"/>
          <w:sz w:val="22"/>
          <w:szCs w:val="22"/>
          <w:bdr w:val="none" w:sz="0" w:space="0" w:color="auto" w:frame="1"/>
        </w:rPr>
        <w:t>termo de referência</w:t>
      </w:r>
      <w:r w:rsidRPr="006743C3">
        <w:rPr>
          <w:rFonts w:ascii="Arial" w:eastAsia="Arial" w:hAnsi="Arial" w:cs="Arial"/>
          <w:color w:val="000000" w:themeColor="text1"/>
          <w:sz w:val="22"/>
          <w:szCs w:val="22"/>
          <w:bdr w:val="none" w:sz="0" w:space="0" w:color="auto" w:frame="1"/>
        </w:rPr>
        <w:t xml:space="preserve"> é de até</w:t>
      </w:r>
      <w:r w:rsidR="008F0D57">
        <w:rPr>
          <w:rFonts w:ascii="Arial" w:eastAsia="Arial" w:hAnsi="Arial" w:cs="Arial"/>
          <w:color w:val="000000" w:themeColor="text1"/>
          <w:sz w:val="22"/>
          <w:szCs w:val="22"/>
          <w:bdr w:val="none" w:sz="0" w:space="0" w:color="auto" w:frame="1"/>
        </w:rPr>
        <w:t xml:space="preserve"> </w:t>
      </w:r>
      <w:r w:rsidR="00B94976">
        <w:rPr>
          <w:rFonts w:ascii="Arial" w:eastAsia="Arial" w:hAnsi="Arial" w:cs="Arial"/>
          <w:color w:val="000000" w:themeColor="text1"/>
          <w:sz w:val="22"/>
          <w:szCs w:val="22"/>
          <w:bdr w:val="none" w:sz="0" w:space="0" w:color="auto" w:frame="1"/>
        </w:rPr>
        <w:t>978 (novecentos e setenta e oito)</w:t>
      </w:r>
      <w:r w:rsidRPr="006743C3">
        <w:rPr>
          <w:rFonts w:ascii="Arial" w:eastAsia="Arial" w:hAnsi="Arial" w:cs="Arial"/>
          <w:color w:val="000000" w:themeColor="text1"/>
          <w:sz w:val="22"/>
          <w:szCs w:val="22"/>
          <w:bdr w:val="none" w:sz="0" w:space="0" w:color="auto" w:frame="1"/>
        </w:rPr>
        <w:t xml:space="preserve"> pontos de função </w:t>
      </w:r>
      <w:r w:rsidR="00C73263" w:rsidRPr="006743C3">
        <w:rPr>
          <w:rFonts w:ascii="Arial" w:eastAsia="Arial" w:hAnsi="Arial" w:cs="Arial"/>
          <w:color w:val="000000" w:themeColor="text1"/>
          <w:sz w:val="22"/>
          <w:szCs w:val="22"/>
          <w:bdr w:val="none" w:sz="0" w:space="0" w:color="auto" w:frame="1"/>
        </w:rPr>
        <w:t>p</w:t>
      </w:r>
      <w:r w:rsidRPr="006743C3">
        <w:rPr>
          <w:rFonts w:ascii="Arial" w:eastAsia="Arial" w:hAnsi="Arial" w:cs="Arial"/>
          <w:color w:val="000000" w:themeColor="text1"/>
          <w:sz w:val="22"/>
          <w:szCs w:val="22"/>
          <w:bdr w:val="none" w:sz="0" w:space="0" w:color="auto" w:frame="1"/>
        </w:rPr>
        <w:t>ara o período da contratação. </w:t>
      </w:r>
    </w:p>
    <w:p w14:paraId="488ABE7F" w14:textId="77777777" w:rsidR="00444276" w:rsidRDefault="00444276" w:rsidP="00444276">
      <w:pPr>
        <w:pStyle w:val="PargrafodaLista"/>
        <w:spacing w:after="120" w:afterAutospacing="0" w:line="360" w:lineRule="auto"/>
        <w:ind w:left="284" w:right="567"/>
        <w:jc w:val="both"/>
        <w:rPr>
          <w:rFonts w:ascii="Arial" w:eastAsia="Arial" w:hAnsi="Arial" w:cs="Arial"/>
          <w:color w:val="000000" w:themeColor="text1"/>
          <w:sz w:val="22"/>
          <w:szCs w:val="22"/>
          <w:bdr w:val="none" w:sz="0" w:space="0" w:color="auto" w:frame="1"/>
        </w:rPr>
      </w:pPr>
    </w:p>
    <w:p w14:paraId="24E2F5C4" w14:textId="358E8CC6" w:rsidR="00A3745A" w:rsidRPr="00A3745A" w:rsidRDefault="00A3745A" w:rsidP="00A3745A">
      <w:pPr>
        <w:pStyle w:val="Ttulo1"/>
        <w:numPr>
          <w:ilvl w:val="0"/>
          <w:numId w:val="6"/>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13" w:name="_Toc116636918"/>
      <w:r w:rsidRPr="00A3745A">
        <w:rPr>
          <w:rFonts w:ascii="Arial" w:hAnsi="Arial" w:cs="Arial"/>
          <w:b/>
          <w:bCs/>
          <w:color w:val="000000" w:themeColor="text1"/>
          <w:sz w:val="22"/>
          <w:szCs w:val="22"/>
          <w:bdr w:val="none" w:sz="0" w:space="0" w:color="auto" w:frame="1"/>
        </w:rPr>
        <w:t>Condições de Participação</w:t>
      </w:r>
      <w:bookmarkEnd w:id="13"/>
    </w:p>
    <w:bookmarkEnd w:id="12"/>
    <w:p w14:paraId="02842E21" w14:textId="77777777" w:rsidR="00A3745A" w:rsidRPr="00444276" w:rsidRDefault="00A3745A" w:rsidP="00444276">
      <w:pPr>
        <w:shd w:val="clear" w:color="auto" w:fill="FFFFFF"/>
        <w:spacing w:after="0" w:line="240" w:lineRule="auto"/>
        <w:ind w:left="284" w:right="135"/>
        <w:rPr>
          <w:rFonts w:ascii="Arial" w:eastAsia="Arial" w:hAnsi="Arial" w:cs="Arial"/>
          <w:color w:val="000000" w:themeColor="text1"/>
        </w:rPr>
      </w:pPr>
      <w:r w:rsidRPr="00444276">
        <w:rPr>
          <w:rFonts w:ascii="Arial" w:eastAsia="Arial" w:hAnsi="Arial" w:cs="Arial"/>
          <w:color w:val="000000" w:themeColor="text1"/>
        </w:rPr>
        <w:t>Não poderá participar da presente licitação:</w:t>
      </w:r>
    </w:p>
    <w:p w14:paraId="377EBF68" w14:textId="279ED07B" w:rsidR="00FB5547" w:rsidRPr="00444276" w:rsidRDefault="00A3745A" w:rsidP="00444276">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444276">
        <w:rPr>
          <w:rFonts w:ascii="Arial" w:eastAsia="Arial" w:hAnsi="Arial" w:cs="Arial"/>
          <w:color w:val="000000" w:themeColor="text1"/>
          <w:sz w:val="22"/>
          <w:szCs w:val="22"/>
          <w:bdr w:val="none" w:sz="0" w:space="0" w:color="auto" w:frame="1"/>
        </w:rPr>
        <w:t>Consórcio de pessoas jurídicas.</w:t>
      </w:r>
    </w:p>
    <w:p w14:paraId="21668EC4" w14:textId="77777777" w:rsidR="00FB5547" w:rsidRPr="00444276" w:rsidRDefault="00FB5547" w:rsidP="00444276">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444276">
        <w:rPr>
          <w:rFonts w:ascii="Arial" w:eastAsia="Arial" w:hAnsi="Arial" w:cs="Arial"/>
          <w:color w:val="000000" w:themeColor="text1"/>
          <w:sz w:val="22"/>
          <w:szCs w:val="22"/>
          <w:bdr w:val="none" w:sz="0" w:space="0" w:color="auto" w:frame="1"/>
        </w:rPr>
        <w:lastRenderedPageBreak/>
        <w:t>Pessoa jurídica impedida de licitar ou de contratar com qualquer uma das entidades que integrem o Sistema Indústria (CNI, SESI/DN, SENAI/DN e IEL/NC).</w:t>
      </w:r>
    </w:p>
    <w:p w14:paraId="1C45B810" w14:textId="77777777" w:rsidR="00FB5547" w:rsidRPr="00444276" w:rsidRDefault="00FB5547" w:rsidP="00444276">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444276">
        <w:rPr>
          <w:rFonts w:ascii="Arial" w:eastAsia="Arial" w:hAnsi="Arial" w:cs="Arial"/>
          <w:color w:val="000000" w:themeColor="text1"/>
          <w:sz w:val="22"/>
          <w:szCs w:val="22"/>
          <w:bdr w:val="none" w:sz="0" w:space="0" w:color="auto" w:frame="1"/>
        </w:rPr>
        <w:t>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12B0C63E" w14:textId="306B917A" w:rsidR="00FB5547" w:rsidRPr="00444276" w:rsidRDefault="00FB5547" w:rsidP="00444276">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444276">
        <w:rPr>
          <w:rFonts w:ascii="Arial" w:eastAsia="Arial" w:hAnsi="Arial" w:cs="Arial"/>
          <w:color w:val="000000" w:themeColor="text1"/>
          <w:sz w:val="22"/>
          <w:szCs w:val="22"/>
          <w:bdr w:val="none" w:sz="0" w:space="0" w:color="auto" w:frame="1"/>
        </w:rPr>
        <w:t>Pessoa jurídica cujos diretores, responsáveis legais ou técnicos, membros de conselho técnico, consultivo, deliberativo ou administrativo ou sócio, sejam dirigentes ou empregados do(s) Órgão(s) e/ou da(s) Entidade(s) Nacional(</w:t>
      </w:r>
      <w:proofErr w:type="spellStart"/>
      <w:r w:rsidRPr="00444276">
        <w:rPr>
          <w:rFonts w:ascii="Arial" w:eastAsia="Arial" w:hAnsi="Arial" w:cs="Arial"/>
          <w:color w:val="000000" w:themeColor="text1"/>
          <w:sz w:val="22"/>
          <w:szCs w:val="22"/>
          <w:bdr w:val="none" w:sz="0" w:space="0" w:color="auto" w:frame="1"/>
        </w:rPr>
        <w:t>is</w:t>
      </w:r>
      <w:proofErr w:type="spellEnd"/>
      <w:r w:rsidRPr="00444276">
        <w:rPr>
          <w:rFonts w:ascii="Arial" w:eastAsia="Arial" w:hAnsi="Arial" w:cs="Arial"/>
          <w:color w:val="000000" w:themeColor="text1"/>
          <w:sz w:val="22"/>
          <w:szCs w:val="22"/>
          <w:bdr w:val="none" w:sz="0" w:space="0" w:color="auto" w:frame="1"/>
        </w:rPr>
        <w:t>) Licitadoras.</w:t>
      </w:r>
    </w:p>
    <w:p w14:paraId="2EA5EF76" w14:textId="77777777" w:rsidR="00FB5547" w:rsidRPr="00444276" w:rsidRDefault="00FB5547" w:rsidP="00444276">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444276">
        <w:rPr>
          <w:rFonts w:ascii="Arial" w:eastAsia="Arial" w:hAnsi="Arial" w:cs="Arial"/>
          <w:color w:val="000000" w:themeColor="text1"/>
          <w:sz w:val="22"/>
          <w:szCs w:val="22"/>
          <w:bdr w:val="none" w:sz="0" w:space="0" w:color="auto" w:frame="1"/>
        </w:rPr>
        <w:t>Pessoa jurídica cujos empregados, consultores, técnicos ou dirigentes tenham colaborado, de qualquer forma, na elaboração deste Instrumento Convocatório e de seus Anexos.</w:t>
      </w:r>
    </w:p>
    <w:p w14:paraId="4583B818" w14:textId="77777777" w:rsidR="00FB5547" w:rsidRPr="00444276" w:rsidRDefault="00FB5547" w:rsidP="00444276">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444276">
        <w:rPr>
          <w:rFonts w:ascii="Arial" w:eastAsia="Arial" w:hAnsi="Arial" w:cs="Arial"/>
          <w:color w:val="000000" w:themeColor="text1"/>
          <w:sz w:val="22"/>
          <w:szCs w:val="22"/>
          <w:bdr w:val="none" w:sz="0" w:space="0" w:color="auto" w:frame="1"/>
        </w:rPr>
        <w:t>Pessoa jurídica declarada inidônea pelo Tribunal de Contas da União, nos termos do art. 46 da Lei nº 8.443/1992.</w:t>
      </w:r>
    </w:p>
    <w:p w14:paraId="1C5449F0" w14:textId="77777777" w:rsidR="00A3745A" w:rsidRPr="006743C3" w:rsidRDefault="00A3745A" w:rsidP="00CD7E72">
      <w:pPr>
        <w:pStyle w:val="PargrafodaLista"/>
        <w:spacing w:after="120" w:afterAutospacing="0" w:line="360" w:lineRule="auto"/>
        <w:ind w:left="284" w:right="567"/>
        <w:jc w:val="both"/>
        <w:rPr>
          <w:rFonts w:ascii="Arial" w:eastAsia="Arial" w:hAnsi="Arial" w:cs="Arial"/>
          <w:color w:val="000000" w:themeColor="text1"/>
          <w:sz w:val="22"/>
          <w:szCs w:val="22"/>
          <w:bdr w:val="none" w:sz="0" w:space="0" w:color="auto" w:frame="1"/>
        </w:rPr>
      </w:pPr>
    </w:p>
    <w:p w14:paraId="0D9C7587" w14:textId="52F2EB65" w:rsidR="0036041F" w:rsidRPr="00CD7E72" w:rsidRDefault="0036041F" w:rsidP="208F724B">
      <w:pPr>
        <w:pStyle w:val="Ttulo1"/>
        <w:numPr>
          <w:ilvl w:val="0"/>
          <w:numId w:val="6"/>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14" w:name="_Toc73451095"/>
      <w:bookmarkStart w:id="15" w:name="_Toc116636919"/>
      <w:r w:rsidRPr="00CD7E72">
        <w:rPr>
          <w:rFonts w:ascii="Arial" w:hAnsi="Arial" w:cs="Arial"/>
          <w:b/>
          <w:bCs/>
          <w:color w:val="000000" w:themeColor="text1"/>
          <w:sz w:val="22"/>
          <w:szCs w:val="22"/>
          <w:bdr w:val="none" w:sz="0" w:space="0" w:color="auto" w:frame="1"/>
        </w:rPr>
        <w:t>Detalhamento do Objeto:</w:t>
      </w:r>
      <w:bookmarkEnd w:id="14"/>
      <w:bookmarkEnd w:id="15"/>
    </w:p>
    <w:p w14:paraId="3508CDB0" w14:textId="73A18FD0" w:rsidR="0036041F" w:rsidRPr="00CD7E72" w:rsidRDefault="0036041F" w:rsidP="00CD7E72">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CD7E72">
        <w:rPr>
          <w:rFonts w:ascii="Arial" w:eastAsia="Arial" w:hAnsi="Arial" w:cs="Arial"/>
          <w:color w:val="000000" w:themeColor="text1"/>
          <w:sz w:val="22"/>
          <w:szCs w:val="22"/>
          <w:bdr w:val="none" w:sz="0" w:space="0" w:color="auto" w:frame="1"/>
        </w:rPr>
        <w:t>Os serviços somente serão executados após autorizado formal do CONTRATANTE, respeitando os Níveis de Serviço descritos n</w:t>
      </w:r>
      <w:r w:rsidR="00DE10AF">
        <w:rPr>
          <w:rFonts w:ascii="Arial" w:eastAsia="Arial" w:hAnsi="Arial" w:cs="Arial"/>
          <w:color w:val="000000" w:themeColor="text1"/>
          <w:sz w:val="22"/>
          <w:szCs w:val="22"/>
          <w:bdr w:val="none" w:sz="0" w:space="0" w:color="auto" w:frame="1"/>
        </w:rPr>
        <w:t>o item</w:t>
      </w:r>
      <w:r w:rsidR="00DA095C">
        <w:rPr>
          <w:rFonts w:ascii="Arial" w:eastAsia="Arial" w:hAnsi="Arial" w:cs="Arial"/>
          <w:color w:val="000000" w:themeColor="text1"/>
          <w:sz w:val="22"/>
          <w:szCs w:val="22"/>
          <w:bdr w:val="none" w:sz="0" w:space="0" w:color="auto" w:frame="1"/>
        </w:rPr>
        <w:t xml:space="preserve"> ‘</w:t>
      </w:r>
      <w:r w:rsidR="00DA095C">
        <w:rPr>
          <w:rFonts w:ascii="Arial" w:eastAsia="Arial" w:hAnsi="Arial" w:cs="Arial"/>
          <w:color w:val="000000" w:themeColor="text1"/>
          <w:sz w:val="22"/>
          <w:szCs w:val="22"/>
          <w:bdr w:val="none" w:sz="0" w:space="0" w:color="auto" w:frame="1"/>
        </w:rPr>
        <w:fldChar w:fldCharType="begin"/>
      </w:r>
      <w:r w:rsidR="00DA095C">
        <w:rPr>
          <w:rFonts w:ascii="Arial" w:eastAsia="Arial" w:hAnsi="Arial" w:cs="Arial"/>
          <w:color w:val="000000" w:themeColor="text1"/>
          <w:sz w:val="22"/>
          <w:szCs w:val="22"/>
          <w:bdr w:val="none" w:sz="0" w:space="0" w:color="auto" w:frame="1"/>
        </w:rPr>
        <w:instrText xml:space="preserve"> REF _Ref78194426 \r \h </w:instrText>
      </w:r>
      <w:r w:rsidR="00DA095C">
        <w:rPr>
          <w:rFonts w:ascii="Arial" w:eastAsia="Arial" w:hAnsi="Arial" w:cs="Arial"/>
          <w:color w:val="000000" w:themeColor="text1"/>
          <w:sz w:val="22"/>
          <w:szCs w:val="22"/>
          <w:bdr w:val="none" w:sz="0" w:space="0" w:color="auto" w:frame="1"/>
        </w:rPr>
      </w:r>
      <w:r w:rsidR="00DA095C">
        <w:rPr>
          <w:rFonts w:ascii="Arial" w:eastAsia="Arial" w:hAnsi="Arial" w:cs="Arial"/>
          <w:color w:val="000000" w:themeColor="text1"/>
          <w:sz w:val="22"/>
          <w:szCs w:val="22"/>
          <w:bdr w:val="none" w:sz="0" w:space="0" w:color="auto" w:frame="1"/>
        </w:rPr>
        <w:fldChar w:fldCharType="separate"/>
      </w:r>
      <w:r w:rsidR="00433B42">
        <w:rPr>
          <w:rFonts w:ascii="Arial" w:eastAsia="Arial" w:hAnsi="Arial" w:cs="Arial"/>
          <w:color w:val="000000" w:themeColor="text1"/>
          <w:sz w:val="22"/>
          <w:szCs w:val="22"/>
          <w:bdr w:val="none" w:sz="0" w:space="0" w:color="auto" w:frame="1"/>
        </w:rPr>
        <w:t>8</w:t>
      </w:r>
      <w:r w:rsidR="00DA095C">
        <w:rPr>
          <w:rFonts w:ascii="Arial" w:eastAsia="Arial" w:hAnsi="Arial" w:cs="Arial"/>
          <w:color w:val="000000" w:themeColor="text1"/>
          <w:sz w:val="22"/>
          <w:szCs w:val="22"/>
          <w:bdr w:val="none" w:sz="0" w:space="0" w:color="auto" w:frame="1"/>
        </w:rPr>
        <w:fldChar w:fldCharType="end"/>
      </w:r>
      <w:r w:rsidR="00421503">
        <w:rPr>
          <w:rFonts w:ascii="Arial" w:eastAsia="Arial" w:hAnsi="Arial" w:cs="Arial"/>
          <w:color w:val="000000" w:themeColor="text1"/>
          <w:sz w:val="22"/>
          <w:szCs w:val="22"/>
          <w:bdr w:val="none" w:sz="0" w:space="0" w:color="auto" w:frame="1"/>
        </w:rPr>
        <w:t xml:space="preserve">. </w:t>
      </w:r>
      <w:r w:rsidR="00DE10AF" w:rsidRPr="00421503">
        <w:rPr>
          <w:rFonts w:ascii="Arial" w:eastAsia="Arial" w:hAnsi="Arial" w:cs="Arial"/>
          <w:color w:val="000000" w:themeColor="text1"/>
          <w:sz w:val="22"/>
          <w:szCs w:val="22"/>
          <w:bdr w:val="none" w:sz="0" w:space="0" w:color="auto" w:frame="1"/>
        </w:rPr>
        <w:fldChar w:fldCharType="begin"/>
      </w:r>
      <w:r w:rsidR="00DE10AF" w:rsidRPr="00421503">
        <w:rPr>
          <w:rFonts w:ascii="Arial" w:eastAsia="Arial" w:hAnsi="Arial" w:cs="Arial"/>
          <w:color w:val="000000" w:themeColor="text1"/>
          <w:sz w:val="22"/>
          <w:szCs w:val="22"/>
          <w:bdr w:val="none" w:sz="0" w:space="0" w:color="auto" w:frame="1"/>
        </w:rPr>
        <w:instrText xml:space="preserve"> REF _Ref78194386 \h </w:instrText>
      </w:r>
      <w:r w:rsidR="00421503" w:rsidRPr="00421503">
        <w:rPr>
          <w:rFonts w:ascii="Arial" w:eastAsia="Arial" w:hAnsi="Arial" w:cs="Arial"/>
          <w:color w:val="000000" w:themeColor="text1"/>
          <w:sz w:val="22"/>
          <w:szCs w:val="22"/>
          <w:bdr w:val="none" w:sz="0" w:space="0" w:color="auto" w:frame="1"/>
        </w:rPr>
        <w:instrText xml:space="preserve"> \* MERGEFORMAT </w:instrText>
      </w:r>
      <w:r w:rsidR="00DE10AF" w:rsidRPr="00421503">
        <w:rPr>
          <w:rFonts w:ascii="Arial" w:eastAsia="Arial" w:hAnsi="Arial" w:cs="Arial"/>
          <w:color w:val="000000" w:themeColor="text1"/>
          <w:sz w:val="22"/>
          <w:szCs w:val="22"/>
          <w:bdr w:val="none" w:sz="0" w:space="0" w:color="auto" w:frame="1"/>
        </w:rPr>
      </w:r>
      <w:r w:rsidR="00DE10AF" w:rsidRPr="00421503">
        <w:rPr>
          <w:rFonts w:ascii="Arial" w:eastAsia="Arial" w:hAnsi="Arial" w:cs="Arial"/>
          <w:color w:val="000000" w:themeColor="text1"/>
          <w:sz w:val="22"/>
          <w:szCs w:val="22"/>
          <w:bdr w:val="none" w:sz="0" w:space="0" w:color="auto" w:frame="1"/>
        </w:rPr>
        <w:fldChar w:fldCharType="separate"/>
      </w:r>
      <w:r w:rsidR="00433B42" w:rsidRPr="00433B42">
        <w:rPr>
          <w:rFonts w:ascii="Arial" w:hAnsi="Arial" w:cs="Arial"/>
          <w:color w:val="000000" w:themeColor="text1"/>
          <w:sz w:val="22"/>
          <w:szCs w:val="22"/>
          <w:bdr w:val="none" w:sz="0" w:space="0" w:color="auto" w:frame="1"/>
        </w:rPr>
        <w:t>Níveis de Serviço e Penalidades:</w:t>
      </w:r>
      <w:r w:rsidR="00DE10AF" w:rsidRPr="00421503">
        <w:rPr>
          <w:rFonts w:ascii="Arial" w:eastAsia="Arial" w:hAnsi="Arial" w:cs="Arial"/>
          <w:color w:val="000000" w:themeColor="text1"/>
          <w:sz w:val="22"/>
          <w:szCs w:val="22"/>
          <w:bdr w:val="none" w:sz="0" w:space="0" w:color="auto" w:frame="1"/>
        </w:rPr>
        <w:fldChar w:fldCharType="end"/>
      </w:r>
      <w:r w:rsidR="00421503">
        <w:rPr>
          <w:rFonts w:ascii="Arial" w:eastAsia="Arial" w:hAnsi="Arial" w:cs="Arial"/>
          <w:color w:val="000000" w:themeColor="text1"/>
          <w:sz w:val="22"/>
          <w:szCs w:val="22"/>
          <w:bdr w:val="none" w:sz="0" w:space="0" w:color="auto" w:frame="1"/>
        </w:rPr>
        <w:t>’ deste termo de referência</w:t>
      </w:r>
      <w:r w:rsidRPr="00CD7E72">
        <w:rPr>
          <w:rFonts w:ascii="Arial" w:eastAsia="Arial" w:hAnsi="Arial" w:cs="Arial"/>
          <w:color w:val="000000" w:themeColor="text1"/>
          <w:sz w:val="22"/>
          <w:szCs w:val="22"/>
          <w:bdr w:val="none" w:sz="0" w:space="0" w:color="auto" w:frame="1"/>
        </w:rPr>
        <w:t>.</w:t>
      </w:r>
    </w:p>
    <w:p w14:paraId="611C8E39" w14:textId="686FA372" w:rsidR="0036041F" w:rsidRPr="00191772" w:rsidRDefault="0036041F" w:rsidP="00191772">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Medição dos pontos de função</w:t>
      </w:r>
      <w:r w:rsidR="004D28CB" w:rsidRPr="00191772">
        <w:rPr>
          <w:rFonts w:ascii="Arial" w:eastAsia="Arial" w:hAnsi="Arial" w:cs="Arial"/>
          <w:color w:val="000000" w:themeColor="text1"/>
          <w:sz w:val="22"/>
          <w:szCs w:val="22"/>
          <w:bdr w:val="none" w:sz="0" w:space="0" w:color="auto" w:frame="1"/>
        </w:rPr>
        <w:t>:</w:t>
      </w:r>
    </w:p>
    <w:p w14:paraId="1F890257" w14:textId="66F8D0A6" w:rsidR="0036041F" w:rsidRPr="008C4043" w:rsidRDefault="0036041F" w:rsidP="008C4043">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8C4043">
        <w:rPr>
          <w:rFonts w:ascii="Arial" w:eastAsia="Arial" w:hAnsi="Arial" w:cs="Arial"/>
          <w:color w:val="000000" w:themeColor="text1"/>
          <w:sz w:val="22"/>
          <w:szCs w:val="22"/>
          <w:bdr w:val="none" w:sz="0" w:space="0" w:color="auto" w:frame="1"/>
        </w:rPr>
        <w:t>Os serviços de Desenvolvimento e Sustentação serão aferidos e remunerados a partir de seu tamanho funcional, em pontos de função. Para tanto, para esta aferição, deverão ser utilizadas as regras descritas no:</w:t>
      </w:r>
    </w:p>
    <w:p w14:paraId="662B9114" w14:textId="790E68A1" w:rsidR="0036041F" w:rsidRPr="008C4043" w:rsidRDefault="0036041F" w:rsidP="008C4043">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8C4043">
        <w:rPr>
          <w:rFonts w:ascii="Arial" w:eastAsia="Arial" w:hAnsi="Arial" w:cs="Arial"/>
          <w:color w:val="000000" w:themeColor="text1"/>
          <w:sz w:val="22"/>
          <w:szCs w:val="22"/>
          <w:bdr w:val="none" w:sz="0" w:space="0" w:color="auto" w:frame="1"/>
        </w:rPr>
        <w:t xml:space="preserve">Manual de Práticas de Contagem (ou </w:t>
      </w:r>
      <w:proofErr w:type="spellStart"/>
      <w:r w:rsidRPr="008C4043">
        <w:rPr>
          <w:rFonts w:ascii="Arial" w:eastAsia="Arial" w:hAnsi="Arial" w:cs="Arial"/>
          <w:color w:val="000000" w:themeColor="text1"/>
          <w:sz w:val="22"/>
          <w:szCs w:val="22"/>
          <w:bdr w:val="none" w:sz="0" w:space="0" w:color="auto" w:frame="1"/>
        </w:rPr>
        <w:t>Counting</w:t>
      </w:r>
      <w:proofErr w:type="spellEnd"/>
      <w:r w:rsidRPr="008C4043">
        <w:rPr>
          <w:rFonts w:ascii="Arial" w:eastAsia="Arial" w:hAnsi="Arial" w:cs="Arial"/>
          <w:color w:val="000000" w:themeColor="text1"/>
          <w:sz w:val="22"/>
          <w:szCs w:val="22"/>
          <w:bdr w:val="none" w:sz="0" w:space="0" w:color="auto" w:frame="1"/>
        </w:rPr>
        <w:t xml:space="preserve"> </w:t>
      </w:r>
      <w:proofErr w:type="spellStart"/>
      <w:r w:rsidRPr="008C4043">
        <w:rPr>
          <w:rFonts w:ascii="Arial" w:eastAsia="Arial" w:hAnsi="Arial" w:cs="Arial"/>
          <w:color w:val="000000" w:themeColor="text1"/>
          <w:sz w:val="22"/>
          <w:szCs w:val="22"/>
          <w:bdr w:val="none" w:sz="0" w:space="0" w:color="auto" w:frame="1"/>
        </w:rPr>
        <w:t>Practices</w:t>
      </w:r>
      <w:proofErr w:type="spellEnd"/>
      <w:r w:rsidRPr="008C4043">
        <w:rPr>
          <w:rFonts w:ascii="Arial" w:eastAsia="Arial" w:hAnsi="Arial" w:cs="Arial"/>
          <w:color w:val="000000" w:themeColor="text1"/>
          <w:sz w:val="22"/>
          <w:szCs w:val="22"/>
          <w:bdr w:val="none" w:sz="0" w:space="0" w:color="auto" w:frame="1"/>
        </w:rPr>
        <w:t xml:space="preserve"> Manual – CPM, versão 4.3.1.) fornecido pelo IFPUG (</w:t>
      </w:r>
      <w:proofErr w:type="spellStart"/>
      <w:r w:rsidRPr="008C4043">
        <w:rPr>
          <w:rFonts w:ascii="Arial" w:eastAsia="Arial" w:hAnsi="Arial" w:cs="Arial"/>
          <w:color w:val="000000" w:themeColor="text1"/>
          <w:sz w:val="22"/>
          <w:szCs w:val="22"/>
          <w:bdr w:val="none" w:sz="0" w:space="0" w:color="auto" w:frame="1"/>
        </w:rPr>
        <w:t>International</w:t>
      </w:r>
      <w:proofErr w:type="spellEnd"/>
      <w:r w:rsidRPr="008C4043">
        <w:rPr>
          <w:rFonts w:ascii="Arial" w:eastAsia="Arial" w:hAnsi="Arial" w:cs="Arial"/>
          <w:color w:val="000000" w:themeColor="text1"/>
          <w:sz w:val="22"/>
          <w:szCs w:val="22"/>
          <w:bdr w:val="none" w:sz="0" w:space="0" w:color="auto" w:frame="1"/>
        </w:rPr>
        <w:t xml:space="preserve"> </w:t>
      </w:r>
      <w:proofErr w:type="spellStart"/>
      <w:r w:rsidRPr="008C4043">
        <w:rPr>
          <w:rFonts w:ascii="Arial" w:eastAsia="Arial" w:hAnsi="Arial" w:cs="Arial"/>
          <w:color w:val="000000" w:themeColor="text1"/>
          <w:sz w:val="22"/>
          <w:szCs w:val="22"/>
          <w:bdr w:val="none" w:sz="0" w:space="0" w:color="auto" w:frame="1"/>
        </w:rPr>
        <w:t>Function</w:t>
      </w:r>
      <w:proofErr w:type="spellEnd"/>
      <w:r w:rsidRPr="008C4043">
        <w:rPr>
          <w:rFonts w:ascii="Arial" w:eastAsia="Arial" w:hAnsi="Arial" w:cs="Arial"/>
          <w:color w:val="000000" w:themeColor="text1"/>
          <w:sz w:val="22"/>
          <w:szCs w:val="22"/>
          <w:bdr w:val="none" w:sz="0" w:space="0" w:color="auto" w:frame="1"/>
        </w:rPr>
        <w:t xml:space="preserve"> Point </w:t>
      </w:r>
      <w:proofErr w:type="spellStart"/>
      <w:r w:rsidRPr="008C4043">
        <w:rPr>
          <w:rFonts w:ascii="Arial" w:eastAsia="Arial" w:hAnsi="Arial" w:cs="Arial"/>
          <w:color w:val="000000" w:themeColor="text1"/>
          <w:sz w:val="22"/>
          <w:szCs w:val="22"/>
          <w:bdr w:val="none" w:sz="0" w:space="0" w:color="auto" w:frame="1"/>
        </w:rPr>
        <w:t>Users</w:t>
      </w:r>
      <w:proofErr w:type="spellEnd"/>
      <w:r w:rsidRPr="008C4043">
        <w:rPr>
          <w:rFonts w:ascii="Arial" w:eastAsia="Arial" w:hAnsi="Arial" w:cs="Arial"/>
          <w:color w:val="000000" w:themeColor="text1"/>
          <w:sz w:val="22"/>
          <w:szCs w:val="22"/>
          <w:bdr w:val="none" w:sz="0" w:space="0" w:color="auto" w:frame="1"/>
        </w:rPr>
        <w:t xml:space="preserve"> </w:t>
      </w:r>
      <w:proofErr w:type="spellStart"/>
      <w:r w:rsidRPr="008C4043">
        <w:rPr>
          <w:rFonts w:ascii="Arial" w:eastAsia="Arial" w:hAnsi="Arial" w:cs="Arial"/>
          <w:color w:val="000000" w:themeColor="text1"/>
          <w:sz w:val="22"/>
          <w:szCs w:val="22"/>
          <w:bdr w:val="none" w:sz="0" w:space="0" w:color="auto" w:frame="1"/>
        </w:rPr>
        <w:t>Group</w:t>
      </w:r>
      <w:proofErr w:type="spellEnd"/>
      <w:r w:rsidRPr="008C4043">
        <w:rPr>
          <w:rFonts w:ascii="Arial" w:eastAsia="Arial" w:hAnsi="Arial" w:cs="Arial"/>
          <w:color w:val="000000" w:themeColor="text1"/>
          <w:sz w:val="22"/>
          <w:szCs w:val="22"/>
          <w:bdr w:val="none" w:sz="0" w:space="0" w:color="auto" w:frame="1"/>
        </w:rPr>
        <w:t>) ou versão mais recente, em vigor.</w:t>
      </w:r>
    </w:p>
    <w:p w14:paraId="3069A56D" w14:textId="2B832225" w:rsidR="0036041F" w:rsidRPr="008C4043" w:rsidRDefault="0036041F" w:rsidP="008C4043">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proofErr w:type="spellStart"/>
      <w:r w:rsidRPr="008C4043">
        <w:rPr>
          <w:rFonts w:ascii="Arial" w:eastAsia="Arial" w:hAnsi="Arial" w:cs="Arial"/>
          <w:color w:val="000000" w:themeColor="text1"/>
          <w:sz w:val="22"/>
          <w:szCs w:val="22"/>
          <w:bdr w:val="none" w:sz="0" w:space="0" w:color="auto" w:frame="1"/>
        </w:rPr>
        <w:t>Netherlands</w:t>
      </w:r>
      <w:proofErr w:type="spellEnd"/>
      <w:r w:rsidRPr="008C4043">
        <w:rPr>
          <w:rFonts w:ascii="Arial" w:eastAsia="Arial" w:hAnsi="Arial" w:cs="Arial"/>
          <w:color w:val="000000" w:themeColor="text1"/>
          <w:sz w:val="22"/>
          <w:szCs w:val="22"/>
          <w:bdr w:val="none" w:sz="0" w:space="0" w:color="auto" w:frame="1"/>
        </w:rPr>
        <w:t xml:space="preserve"> Software </w:t>
      </w:r>
      <w:proofErr w:type="spellStart"/>
      <w:r w:rsidRPr="008C4043">
        <w:rPr>
          <w:rFonts w:ascii="Arial" w:eastAsia="Arial" w:hAnsi="Arial" w:cs="Arial"/>
          <w:color w:val="000000" w:themeColor="text1"/>
          <w:sz w:val="22"/>
          <w:szCs w:val="22"/>
          <w:bdr w:val="none" w:sz="0" w:space="0" w:color="auto" w:frame="1"/>
        </w:rPr>
        <w:t>Metrics</w:t>
      </w:r>
      <w:proofErr w:type="spellEnd"/>
      <w:r w:rsidRPr="008C4043">
        <w:rPr>
          <w:rFonts w:ascii="Arial" w:eastAsia="Arial" w:hAnsi="Arial" w:cs="Arial"/>
          <w:color w:val="000000" w:themeColor="text1"/>
          <w:sz w:val="22"/>
          <w:szCs w:val="22"/>
          <w:bdr w:val="none" w:sz="0" w:space="0" w:color="auto" w:frame="1"/>
        </w:rPr>
        <w:t xml:space="preserve"> </w:t>
      </w:r>
      <w:proofErr w:type="spellStart"/>
      <w:r w:rsidRPr="008C4043">
        <w:rPr>
          <w:rFonts w:ascii="Arial" w:eastAsia="Arial" w:hAnsi="Arial" w:cs="Arial"/>
          <w:color w:val="000000" w:themeColor="text1"/>
          <w:sz w:val="22"/>
          <w:szCs w:val="22"/>
          <w:bdr w:val="none" w:sz="0" w:space="0" w:color="auto" w:frame="1"/>
        </w:rPr>
        <w:t>Users</w:t>
      </w:r>
      <w:proofErr w:type="spellEnd"/>
      <w:r w:rsidRPr="008C4043">
        <w:rPr>
          <w:rFonts w:ascii="Arial" w:eastAsia="Arial" w:hAnsi="Arial" w:cs="Arial"/>
          <w:color w:val="000000" w:themeColor="text1"/>
          <w:sz w:val="22"/>
          <w:szCs w:val="22"/>
          <w:bdr w:val="none" w:sz="0" w:space="0" w:color="auto" w:frame="1"/>
        </w:rPr>
        <w:t xml:space="preserve"> </w:t>
      </w:r>
      <w:proofErr w:type="spellStart"/>
      <w:r w:rsidRPr="008C4043">
        <w:rPr>
          <w:rFonts w:ascii="Arial" w:eastAsia="Arial" w:hAnsi="Arial" w:cs="Arial"/>
          <w:color w:val="000000" w:themeColor="text1"/>
          <w:sz w:val="22"/>
          <w:szCs w:val="22"/>
          <w:bdr w:val="none" w:sz="0" w:space="0" w:color="auto" w:frame="1"/>
        </w:rPr>
        <w:t>Associations</w:t>
      </w:r>
      <w:proofErr w:type="spellEnd"/>
      <w:r w:rsidRPr="008C4043">
        <w:rPr>
          <w:rFonts w:ascii="Arial" w:eastAsia="Arial" w:hAnsi="Arial" w:cs="Arial"/>
          <w:color w:val="000000" w:themeColor="text1"/>
          <w:sz w:val="22"/>
          <w:szCs w:val="22"/>
          <w:bdr w:val="none" w:sz="0" w:space="0" w:color="auto" w:frame="1"/>
        </w:rPr>
        <w:t xml:space="preserve"> – NESMA [2005], ou versão mais recente, em vigor.</w:t>
      </w:r>
    </w:p>
    <w:p w14:paraId="6601E29C" w14:textId="5B7C16F0" w:rsidR="008C4043" w:rsidRPr="008C4043" w:rsidRDefault="0036041F" w:rsidP="00215DD5">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8C4043">
        <w:rPr>
          <w:rFonts w:ascii="Arial" w:eastAsia="Arial" w:hAnsi="Arial" w:cs="Arial"/>
          <w:color w:val="000000" w:themeColor="text1"/>
          <w:sz w:val="22"/>
          <w:szCs w:val="22"/>
          <w:bdr w:val="none" w:sz="0" w:space="0" w:color="auto" w:frame="1"/>
        </w:rPr>
        <w:lastRenderedPageBreak/>
        <w:t>ANEXO I</w:t>
      </w:r>
      <w:r w:rsidR="0033436F">
        <w:rPr>
          <w:rFonts w:ascii="Arial" w:eastAsia="Arial" w:hAnsi="Arial" w:cs="Arial"/>
          <w:color w:val="000000" w:themeColor="text1"/>
          <w:sz w:val="22"/>
          <w:szCs w:val="22"/>
          <w:bdr w:val="none" w:sz="0" w:space="0" w:color="auto" w:frame="1"/>
        </w:rPr>
        <w:t>B</w:t>
      </w:r>
      <w:r w:rsidRPr="008C4043">
        <w:rPr>
          <w:rFonts w:ascii="Arial" w:eastAsia="Arial" w:hAnsi="Arial" w:cs="Arial"/>
          <w:color w:val="000000" w:themeColor="text1"/>
          <w:sz w:val="22"/>
          <w:szCs w:val="22"/>
          <w:bdr w:val="none" w:sz="0" w:space="0" w:color="auto" w:frame="1"/>
        </w:rPr>
        <w:t xml:space="preserve"> - Guia de Métricas da Superintendência de Tecnologia da Informação – STI deste Termo de Referência.</w:t>
      </w:r>
    </w:p>
    <w:p w14:paraId="56242E8F" w14:textId="77777777" w:rsidR="008C4043" w:rsidRPr="008C4043" w:rsidRDefault="0036041F" w:rsidP="00215DD5">
      <w:pPr>
        <w:pStyle w:val="PargrafodaLista"/>
        <w:numPr>
          <w:ilvl w:val="0"/>
          <w:numId w:val="7"/>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8C4043">
        <w:rPr>
          <w:rFonts w:ascii="Arial" w:eastAsia="Arial" w:hAnsi="Arial" w:cs="Arial"/>
          <w:color w:val="000000" w:themeColor="text1"/>
          <w:sz w:val="22"/>
          <w:szCs w:val="22"/>
          <w:bdr w:val="none" w:sz="0" w:space="0" w:color="auto" w:frame="1"/>
        </w:rPr>
        <w:t>O CONTRATANTE se reserva o direito de alterar o seu Guia de Métricas STI a qualquer tempo, encaminhando a nova versão à CONTRATADA, que deverá adotá-la para as novas demandas.</w:t>
      </w:r>
    </w:p>
    <w:p w14:paraId="78E4FE9F" w14:textId="52085C49" w:rsidR="008C4043" w:rsidRPr="008C4043" w:rsidRDefault="0036041F" w:rsidP="00215DD5">
      <w:pPr>
        <w:pStyle w:val="PargrafodaLista"/>
        <w:numPr>
          <w:ilvl w:val="0"/>
          <w:numId w:val="7"/>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8C4043">
        <w:rPr>
          <w:rFonts w:ascii="Arial" w:eastAsia="Arial" w:hAnsi="Arial" w:cs="Arial"/>
          <w:color w:val="000000" w:themeColor="text1"/>
          <w:sz w:val="22"/>
          <w:szCs w:val="22"/>
          <w:bdr w:val="none" w:sz="0" w:space="0" w:color="auto" w:frame="1"/>
        </w:rPr>
        <w:t xml:space="preserve">A CONTRATADA terá o prazo de 15 (quinze) dias corridos, a partir do envio de nova versão do Guia, para adequar os seus serviços </w:t>
      </w:r>
      <w:r w:rsidR="008F0D57">
        <w:rPr>
          <w:rFonts w:ascii="Arial" w:eastAsia="Arial" w:hAnsi="Arial" w:cs="Arial"/>
          <w:color w:val="000000" w:themeColor="text1"/>
          <w:sz w:val="22"/>
          <w:szCs w:val="22"/>
          <w:bdr w:val="none" w:sz="0" w:space="0" w:color="auto" w:frame="1"/>
        </w:rPr>
        <w:t xml:space="preserve">frente </w:t>
      </w:r>
      <w:r w:rsidRPr="008C4043">
        <w:rPr>
          <w:rFonts w:ascii="Arial" w:eastAsia="Arial" w:hAnsi="Arial" w:cs="Arial"/>
          <w:color w:val="000000" w:themeColor="text1"/>
          <w:sz w:val="22"/>
          <w:szCs w:val="22"/>
          <w:bdr w:val="none" w:sz="0" w:space="0" w:color="auto" w:frame="1"/>
        </w:rPr>
        <w:t>as novas regras apresentadas na nova versão do documento enviado.</w:t>
      </w:r>
    </w:p>
    <w:p w14:paraId="46EF4FFB" w14:textId="7C3E30D9" w:rsidR="0036041F" w:rsidRPr="008C4043" w:rsidRDefault="0036041F" w:rsidP="00215DD5">
      <w:pPr>
        <w:pStyle w:val="PargrafodaLista"/>
        <w:numPr>
          <w:ilvl w:val="0"/>
          <w:numId w:val="7"/>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8C4043">
        <w:rPr>
          <w:rFonts w:ascii="Arial" w:eastAsia="Arial" w:hAnsi="Arial" w:cs="Arial"/>
          <w:color w:val="000000" w:themeColor="text1"/>
          <w:sz w:val="22"/>
          <w:szCs w:val="22"/>
          <w:bdr w:val="none" w:sz="0" w:space="0" w:color="auto" w:frame="1"/>
        </w:rPr>
        <w:t>Estas alterações no Guia de Métricas serão realizadas pelo CONTRATANTE desde que não impactem no valor da contratação, de maneira a onerar desarrazoadamente CONTRATADA e/ou CONTRATANTE.</w:t>
      </w:r>
    </w:p>
    <w:p w14:paraId="4AFFD172" w14:textId="693F2E8B" w:rsidR="0036041F" w:rsidRPr="00191772" w:rsidRDefault="0036041F" w:rsidP="00215DD5">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As quantidades previstas no objeto são meramente estimadas, não obrigando o CONTRATANTE à contratação de sua integralidade e nem direito de contratação por parte da empresa vencedora do certame.</w:t>
      </w:r>
    </w:p>
    <w:p w14:paraId="5312DC7A" w14:textId="70C79A94" w:rsidR="0036041F" w:rsidRDefault="0036041F" w:rsidP="00191772">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16" w:name="_5ncjd1u2ufa6"/>
      <w:bookmarkStart w:id="17" w:name="_gvcxi6o1zijc"/>
      <w:bookmarkStart w:id="18" w:name="_Ref54951089"/>
      <w:bookmarkEnd w:id="16"/>
      <w:bookmarkEnd w:id="17"/>
      <w:r w:rsidRPr="00191772">
        <w:rPr>
          <w:rFonts w:ascii="Arial" w:eastAsia="Arial" w:hAnsi="Arial" w:cs="Arial"/>
          <w:color w:val="000000" w:themeColor="text1"/>
          <w:sz w:val="22"/>
          <w:szCs w:val="22"/>
          <w:bdr w:val="none" w:sz="0" w:space="0" w:color="auto" w:frame="1"/>
        </w:rPr>
        <w:t xml:space="preserve">A infraestrutura </w:t>
      </w:r>
      <w:r w:rsidR="00287FB0" w:rsidRPr="00191772">
        <w:rPr>
          <w:rFonts w:ascii="Arial" w:eastAsia="Arial" w:hAnsi="Arial" w:cs="Arial"/>
          <w:color w:val="000000" w:themeColor="text1"/>
          <w:sz w:val="22"/>
          <w:szCs w:val="22"/>
          <w:bdr w:val="none" w:sz="0" w:space="0" w:color="auto" w:frame="1"/>
        </w:rPr>
        <w:t>(hospedage</w:t>
      </w:r>
      <w:r w:rsidR="00CC1E11" w:rsidRPr="00191772">
        <w:rPr>
          <w:rFonts w:ascii="Arial" w:eastAsia="Arial" w:hAnsi="Arial" w:cs="Arial"/>
          <w:color w:val="000000" w:themeColor="text1"/>
          <w:sz w:val="22"/>
          <w:szCs w:val="22"/>
          <w:bdr w:val="none" w:sz="0" w:space="0" w:color="auto" w:frame="1"/>
        </w:rPr>
        <w:t xml:space="preserve">m, ambientes e serviços de </w:t>
      </w:r>
      <w:proofErr w:type="spellStart"/>
      <w:r w:rsidR="00CC1E11" w:rsidRPr="00191772">
        <w:rPr>
          <w:rFonts w:ascii="Arial" w:eastAsia="Arial" w:hAnsi="Arial" w:cs="Arial"/>
          <w:color w:val="000000" w:themeColor="text1"/>
          <w:sz w:val="22"/>
          <w:szCs w:val="22"/>
          <w:bdr w:val="none" w:sz="0" w:space="0" w:color="auto" w:frame="1"/>
        </w:rPr>
        <w:t>hosting</w:t>
      </w:r>
      <w:proofErr w:type="spellEnd"/>
      <w:r w:rsidR="00CC1E11" w:rsidRPr="00191772">
        <w:rPr>
          <w:rFonts w:ascii="Arial" w:eastAsia="Arial" w:hAnsi="Arial" w:cs="Arial"/>
          <w:color w:val="000000" w:themeColor="text1"/>
          <w:sz w:val="22"/>
          <w:szCs w:val="22"/>
          <w:bdr w:val="none" w:sz="0" w:space="0" w:color="auto" w:frame="1"/>
        </w:rPr>
        <w:t xml:space="preserve">) </w:t>
      </w:r>
      <w:r w:rsidRPr="00191772">
        <w:rPr>
          <w:rFonts w:ascii="Arial" w:eastAsia="Arial" w:hAnsi="Arial" w:cs="Arial"/>
          <w:color w:val="000000" w:themeColor="text1"/>
          <w:sz w:val="22"/>
          <w:szCs w:val="22"/>
          <w:bdr w:val="none" w:sz="0" w:space="0" w:color="auto" w:frame="1"/>
        </w:rPr>
        <w:t xml:space="preserve">e </w:t>
      </w:r>
      <w:r w:rsidR="00CC1E11" w:rsidRPr="00191772">
        <w:rPr>
          <w:rFonts w:ascii="Arial" w:eastAsia="Arial" w:hAnsi="Arial" w:cs="Arial"/>
          <w:color w:val="000000" w:themeColor="text1"/>
          <w:sz w:val="22"/>
          <w:szCs w:val="22"/>
          <w:bdr w:val="none" w:sz="0" w:space="0" w:color="auto" w:frame="1"/>
        </w:rPr>
        <w:t xml:space="preserve">serviços de </w:t>
      </w:r>
      <w:r w:rsidRPr="00191772">
        <w:rPr>
          <w:rFonts w:ascii="Arial" w:eastAsia="Arial" w:hAnsi="Arial" w:cs="Arial"/>
          <w:color w:val="000000" w:themeColor="text1"/>
          <w:sz w:val="22"/>
          <w:szCs w:val="22"/>
          <w:bdr w:val="none" w:sz="0" w:space="0" w:color="auto" w:frame="1"/>
        </w:rPr>
        <w:t xml:space="preserve">suporte </w:t>
      </w:r>
      <w:r w:rsidR="0072077F" w:rsidRPr="00191772">
        <w:rPr>
          <w:rFonts w:ascii="Arial" w:eastAsia="Arial" w:hAnsi="Arial" w:cs="Arial"/>
          <w:color w:val="000000" w:themeColor="text1"/>
          <w:sz w:val="22"/>
          <w:szCs w:val="22"/>
          <w:bdr w:val="none" w:sz="0" w:space="0" w:color="auto" w:frame="1"/>
        </w:rPr>
        <w:t>ao usuário final do</w:t>
      </w:r>
      <w:r w:rsidR="00517254" w:rsidRPr="00191772">
        <w:rPr>
          <w:rFonts w:ascii="Arial" w:eastAsia="Arial" w:hAnsi="Arial" w:cs="Arial"/>
          <w:color w:val="000000" w:themeColor="text1"/>
          <w:sz w:val="22"/>
          <w:szCs w:val="22"/>
          <w:bdr w:val="none" w:sz="0" w:space="0" w:color="auto" w:frame="1"/>
        </w:rPr>
        <w:t>(</w:t>
      </w:r>
      <w:r w:rsidR="0072077F" w:rsidRPr="00191772">
        <w:rPr>
          <w:rFonts w:ascii="Arial" w:eastAsia="Arial" w:hAnsi="Arial" w:cs="Arial"/>
          <w:color w:val="000000" w:themeColor="text1"/>
          <w:sz w:val="22"/>
          <w:szCs w:val="22"/>
          <w:bdr w:val="none" w:sz="0" w:space="0" w:color="auto" w:frame="1"/>
        </w:rPr>
        <w:t>s</w:t>
      </w:r>
      <w:r w:rsidR="00517254" w:rsidRPr="00191772">
        <w:rPr>
          <w:rFonts w:ascii="Arial" w:eastAsia="Arial" w:hAnsi="Arial" w:cs="Arial"/>
          <w:color w:val="000000" w:themeColor="text1"/>
          <w:sz w:val="22"/>
          <w:szCs w:val="22"/>
          <w:bdr w:val="none" w:sz="0" w:space="0" w:color="auto" w:frame="1"/>
        </w:rPr>
        <w:t>)</w:t>
      </w:r>
      <w:r w:rsidR="0072077F" w:rsidRPr="00191772">
        <w:rPr>
          <w:rFonts w:ascii="Arial" w:eastAsia="Arial" w:hAnsi="Arial" w:cs="Arial"/>
          <w:color w:val="000000" w:themeColor="text1"/>
          <w:sz w:val="22"/>
          <w:szCs w:val="22"/>
          <w:bdr w:val="none" w:sz="0" w:space="0" w:color="auto" w:frame="1"/>
        </w:rPr>
        <w:t xml:space="preserve"> </w:t>
      </w:r>
      <w:r w:rsidR="00517254" w:rsidRPr="00191772">
        <w:rPr>
          <w:rFonts w:ascii="Arial" w:eastAsia="Arial" w:hAnsi="Arial" w:cs="Arial"/>
          <w:color w:val="000000" w:themeColor="text1"/>
          <w:sz w:val="22"/>
          <w:szCs w:val="22"/>
          <w:bdr w:val="none" w:sz="0" w:space="0" w:color="auto" w:frame="1"/>
        </w:rPr>
        <w:t>s</w:t>
      </w:r>
      <w:r w:rsidR="0072077F" w:rsidRPr="00191772">
        <w:rPr>
          <w:rFonts w:ascii="Arial" w:eastAsia="Arial" w:hAnsi="Arial" w:cs="Arial"/>
          <w:color w:val="000000" w:themeColor="text1"/>
          <w:sz w:val="22"/>
          <w:szCs w:val="22"/>
          <w:bdr w:val="none" w:sz="0" w:space="0" w:color="auto" w:frame="1"/>
        </w:rPr>
        <w:t>istema</w:t>
      </w:r>
      <w:r w:rsidR="00517254" w:rsidRPr="00191772">
        <w:rPr>
          <w:rFonts w:ascii="Arial" w:eastAsia="Arial" w:hAnsi="Arial" w:cs="Arial"/>
          <w:color w:val="000000" w:themeColor="text1"/>
          <w:sz w:val="22"/>
          <w:szCs w:val="22"/>
          <w:bdr w:val="none" w:sz="0" w:space="0" w:color="auto" w:frame="1"/>
        </w:rPr>
        <w:t>(</w:t>
      </w:r>
      <w:r w:rsidR="0072077F" w:rsidRPr="00191772">
        <w:rPr>
          <w:rFonts w:ascii="Arial" w:eastAsia="Arial" w:hAnsi="Arial" w:cs="Arial"/>
          <w:color w:val="000000" w:themeColor="text1"/>
          <w:sz w:val="22"/>
          <w:szCs w:val="22"/>
          <w:bdr w:val="none" w:sz="0" w:space="0" w:color="auto" w:frame="1"/>
        </w:rPr>
        <w:t>s</w:t>
      </w:r>
      <w:r w:rsidR="00517254" w:rsidRPr="00191772">
        <w:rPr>
          <w:rFonts w:ascii="Arial" w:eastAsia="Arial" w:hAnsi="Arial" w:cs="Arial"/>
          <w:color w:val="000000" w:themeColor="text1"/>
          <w:sz w:val="22"/>
          <w:szCs w:val="22"/>
          <w:bdr w:val="none" w:sz="0" w:space="0" w:color="auto" w:frame="1"/>
        </w:rPr>
        <w:t>)</w:t>
      </w:r>
      <w:r w:rsidR="0072077F" w:rsidRPr="00191772">
        <w:rPr>
          <w:rFonts w:ascii="Arial" w:eastAsia="Arial" w:hAnsi="Arial" w:cs="Arial"/>
          <w:color w:val="000000" w:themeColor="text1"/>
          <w:sz w:val="22"/>
          <w:szCs w:val="22"/>
          <w:bdr w:val="none" w:sz="0" w:space="0" w:color="auto" w:frame="1"/>
        </w:rPr>
        <w:t xml:space="preserve"> (atendimento ao cliente) </w:t>
      </w:r>
      <w:r w:rsidRPr="00191772">
        <w:rPr>
          <w:rFonts w:ascii="Arial" w:eastAsia="Arial" w:hAnsi="Arial" w:cs="Arial"/>
          <w:color w:val="000000" w:themeColor="text1"/>
          <w:sz w:val="22"/>
          <w:szCs w:val="22"/>
          <w:bdr w:val="none" w:sz="0" w:space="0" w:color="auto" w:frame="1"/>
        </w:rPr>
        <w:t>são de responsabilidade do CONTRATANTE e não fazem parte do escopo da contratação descrita neste documento.</w:t>
      </w:r>
    </w:p>
    <w:p w14:paraId="7DE92C15" w14:textId="165C587B" w:rsidR="001C67E2" w:rsidRPr="00E71C2D" w:rsidRDefault="001C67E2" w:rsidP="001C67E2">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Pr>
          <w:rFonts w:ascii="Arial" w:eastAsia="Arial" w:hAnsi="Arial" w:cs="Arial"/>
          <w:color w:val="000000" w:themeColor="text1"/>
          <w:sz w:val="22"/>
          <w:szCs w:val="22"/>
          <w:bdr w:val="none" w:sz="0" w:space="0" w:color="auto" w:frame="1"/>
        </w:rPr>
        <w:t>Além disso, a</w:t>
      </w:r>
      <w:r w:rsidRPr="00E71C2D">
        <w:rPr>
          <w:rFonts w:ascii="Arial" w:eastAsia="Arial" w:hAnsi="Arial" w:cs="Arial"/>
          <w:color w:val="000000" w:themeColor="text1"/>
          <w:sz w:val="22"/>
          <w:szCs w:val="22"/>
          <w:bdr w:val="none" w:sz="0" w:space="0" w:color="auto" w:frame="1"/>
        </w:rPr>
        <w:t xml:space="preserve"> contratação da plataforma </w:t>
      </w:r>
      <w:proofErr w:type="spellStart"/>
      <w:r w:rsidRPr="00E71C2D">
        <w:rPr>
          <w:rFonts w:ascii="Arial" w:eastAsia="Arial" w:hAnsi="Arial" w:cs="Arial"/>
          <w:i/>
          <w:iCs/>
          <w:color w:val="000000" w:themeColor="text1"/>
          <w:sz w:val="22"/>
          <w:szCs w:val="22"/>
          <w:bdr w:val="none" w:sz="0" w:space="0" w:color="auto" w:frame="1"/>
        </w:rPr>
        <w:t>Low</w:t>
      </w:r>
      <w:proofErr w:type="spellEnd"/>
      <w:r w:rsidRPr="00E71C2D">
        <w:rPr>
          <w:rFonts w:ascii="Arial" w:eastAsia="Arial" w:hAnsi="Arial" w:cs="Arial"/>
          <w:i/>
          <w:iCs/>
          <w:color w:val="000000" w:themeColor="text1"/>
          <w:sz w:val="22"/>
          <w:szCs w:val="22"/>
          <w:bdr w:val="none" w:sz="0" w:space="0" w:color="auto" w:frame="1"/>
        </w:rPr>
        <w:t xml:space="preserve"> </w:t>
      </w:r>
      <w:proofErr w:type="spellStart"/>
      <w:r w:rsidRPr="00E71C2D">
        <w:rPr>
          <w:rFonts w:ascii="Arial" w:eastAsia="Arial" w:hAnsi="Arial" w:cs="Arial"/>
          <w:i/>
          <w:iCs/>
          <w:color w:val="000000" w:themeColor="text1"/>
          <w:sz w:val="22"/>
          <w:szCs w:val="22"/>
          <w:bdr w:val="none" w:sz="0" w:space="0" w:color="auto" w:frame="1"/>
        </w:rPr>
        <w:t>Code</w:t>
      </w:r>
      <w:proofErr w:type="spellEnd"/>
      <w:r w:rsidRPr="00E71C2D">
        <w:rPr>
          <w:rFonts w:ascii="Arial" w:eastAsia="Arial" w:hAnsi="Arial" w:cs="Arial"/>
          <w:color w:val="000000" w:themeColor="text1"/>
          <w:sz w:val="22"/>
          <w:szCs w:val="22"/>
          <w:bdr w:val="none" w:sz="0" w:space="0" w:color="auto" w:frame="1"/>
        </w:rPr>
        <w:t xml:space="preserve"> </w:t>
      </w:r>
      <w:proofErr w:type="spellStart"/>
      <w:r w:rsidRPr="00E71C2D">
        <w:rPr>
          <w:rFonts w:ascii="Arial" w:eastAsia="Arial" w:hAnsi="Arial" w:cs="Arial"/>
          <w:color w:val="000000" w:themeColor="text1"/>
          <w:sz w:val="22"/>
          <w:szCs w:val="22"/>
          <w:bdr w:val="none" w:sz="0" w:space="0" w:color="auto" w:frame="1"/>
        </w:rPr>
        <w:t>Outsystems</w:t>
      </w:r>
      <w:proofErr w:type="spellEnd"/>
      <w:r>
        <w:rPr>
          <w:rFonts w:ascii="Arial" w:eastAsia="Arial" w:hAnsi="Arial" w:cs="Arial"/>
          <w:color w:val="000000" w:themeColor="text1"/>
          <w:sz w:val="22"/>
          <w:szCs w:val="22"/>
          <w:bdr w:val="none" w:sz="0" w:space="0" w:color="auto" w:frame="1"/>
        </w:rPr>
        <w:t xml:space="preserve"> e </w:t>
      </w:r>
      <w:r w:rsidRPr="00E71C2D">
        <w:rPr>
          <w:rFonts w:ascii="Arial" w:eastAsia="Arial" w:hAnsi="Arial" w:cs="Arial"/>
          <w:color w:val="000000" w:themeColor="text1"/>
          <w:sz w:val="22"/>
          <w:szCs w:val="22"/>
          <w:bdr w:val="none" w:sz="0" w:space="0" w:color="auto" w:frame="1"/>
        </w:rPr>
        <w:t xml:space="preserve">seu licenciamento </w:t>
      </w:r>
      <w:r w:rsidR="002A2B07">
        <w:rPr>
          <w:rFonts w:ascii="Arial" w:eastAsia="Arial" w:hAnsi="Arial" w:cs="Arial"/>
          <w:color w:val="000000" w:themeColor="text1"/>
          <w:sz w:val="22"/>
          <w:szCs w:val="22"/>
          <w:bdr w:val="none" w:sz="0" w:space="0" w:color="auto" w:frame="1"/>
        </w:rPr>
        <w:t xml:space="preserve">também são </w:t>
      </w:r>
      <w:r w:rsidRPr="00E71C2D">
        <w:rPr>
          <w:rFonts w:ascii="Arial" w:eastAsia="Arial" w:hAnsi="Arial" w:cs="Arial"/>
          <w:color w:val="000000" w:themeColor="text1"/>
          <w:sz w:val="22"/>
          <w:szCs w:val="22"/>
          <w:bdr w:val="none" w:sz="0" w:space="0" w:color="auto" w:frame="1"/>
        </w:rPr>
        <w:t>de responsabilidade d</w:t>
      </w:r>
      <w:r>
        <w:rPr>
          <w:rFonts w:ascii="Arial" w:eastAsia="Arial" w:hAnsi="Arial" w:cs="Arial"/>
          <w:color w:val="000000" w:themeColor="text1"/>
          <w:sz w:val="22"/>
          <w:szCs w:val="22"/>
          <w:bdr w:val="none" w:sz="0" w:space="0" w:color="auto" w:frame="1"/>
        </w:rPr>
        <w:t>o</w:t>
      </w:r>
      <w:r w:rsidRPr="00E71C2D">
        <w:rPr>
          <w:rFonts w:ascii="Arial" w:eastAsia="Arial" w:hAnsi="Arial" w:cs="Arial"/>
          <w:color w:val="000000" w:themeColor="text1"/>
          <w:sz w:val="22"/>
          <w:szCs w:val="22"/>
          <w:bdr w:val="none" w:sz="0" w:space="0" w:color="auto" w:frame="1"/>
        </w:rPr>
        <w:t xml:space="preserve"> </w:t>
      </w:r>
      <w:r>
        <w:rPr>
          <w:rFonts w:ascii="Arial" w:eastAsia="Arial" w:hAnsi="Arial" w:cs="Arial"/>
          <w:color w:val="000000" w:themeColor="text1"/>
          <w:sz w:val="22"/>
          <w:szCs w:val="22"/>
          <w:bdr w:val="none" w:sz="0" w:space="0" w:color="auto" w:frame="1"/>
        </w:rPr>
        <w:t>CONTRATANTE</w:t>
      </w:r>
      <w:r w:rsidRPr="00E71C2D">
        <w:rPr>
          <w:rFonts w:ascii="Arial" w:eastAsia="Arial" w:hAnsi="Arial" w:cs="Arial"/>
          <w:color w:val="000000" w:themeColor="text1"/>
          <w:sz w:val="22"/>
          <w:szCs w:val="22"/>
          <w:bdr w:val="none" w:sz="0" w:space="0" w:color="auto" w:frame="1"/>
        </w:rPr>
        <w:t xml:space="preserve"> e não fazem parte do escopo da contratação descrita neste documento.</w:t>
      </w:r>
    </w:p>
    <w:p w14:paraId="5116417A" w14:textId="1951A98C" w:rsidR="0036041F" w:rsidRPr="00191772" w:rsidRDefault="0036041F" w:rsidP="00191772">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Padrões:</w:t>
      </w:r>
      <w:bookmarkEnd w:id="18"/>
    </w:p>
    <w:p w14:paraId="260D18AF" w14:textId="1DEDBEAA" w:rsidR="009B4C92" w:rsidRPr="00191772" w:rsidRDefault="009B4C92" w:rsidP="009B4C92">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A CONTRATADA se compromete a conhecer e obedecer a todas as normas, padrões, processos e procedimentos do CONTRATANTE, constantes nos ANEXO IA – Manual de Desenvolvimento Seguro</w:t>
      </w:r>
      <w:r>
        <w:rPr>
          <w:rFonts w:ascii="Arial" w:eastAsia="Arial" w:hAnsi="Arial" w:cs="Arial"/>
          <w:color w:val="000000" w:themeColor="text1"/>
          <w:sz w:val="22"/>
          <w:szCs w:val="22"/>
          <w:bdr w:val="none" w:sz="0" w:space="0" w:color="auto" w:frame="1"/>
        </w:rPr>
        <w:t xml:space="preserve"> </w:t>
      </w:r>
      <w:r w:rsidR="003F7471">
        <w:rPr>
          <w:rFonts w:ascii="Arial" w:eastAsia="Arial" w:hAnsi="Arial" w:cs="Arial"/>
          <w:color w:val="000000" w:themeColor="text1"/>
          <w:sz w:val="22"/>
          <w:szCs w:val="22"/>
          <w:bdr w:val="none" w:sz="0" w:space="0" w:color="auto" w:frame="1"/>
        </w:rPr>
        <w:t xml:space="preserve">e </w:t>
      </w:r>
      <w:r w:rsidRPr="00AF5BC2">
        <w:rPr>
          <w:rFonts w:ascii="Arial" w:eastAsia="Arial" w:hAnsi="Arial" w:cs="Arial"/>
          <w:color w:val="000000" w:themeColor="text1"/>
          <w:sz w:val="22"/>
          <w:szCs w:val="22"/>
          <w:bdr w:val="none" w:sz="0" w:space="0" w:color="auto" w:frame="1"/>
        </w:rPr>
        <w:t xml:space="preserve">versão 11 ou superior do </w:t>
      </w:r>
      <w:proofErr w:type="spellStart"/>
      <w:r w:rsidRPr="00AF5BC2">
        <w:rPr>
          <w:rFonts w:ascii="Arial" w:eastAsia="Arial" w:hAnsi="Arial" w:cs="Arial"/>
          <w:color w:val="000000" w:themeColor="text1"/>
          <w:sz w:val="22"/>
          <w:szCs w:val="22"/>
          <w:bdr w:val="none" w:sz="0" w:space="0" w:color="auto" w:frame="1"/>
        </w:rPr>
        <w:t>Outsystems</w:t>
      </w:r>
      <w:proofErr w:type="spellEnd"/>
      <w:r>
        <w:rPr>
          <w:rFonts w:ascii="Arial" w:eastAsia="Arial" w:hAnsi="Arial" w:cs="Arial"/>
          <w:color w:val="000000" w:themeColor="text1"/>
          <w:sz w:val="22"/>
          <w:szCs w:val="22"/>
          <w:bdr w:val="none" w:sz="0" w:space="0" w:color="auto" w:frame="1"/>
        </w:rPr>
        <w:t>,</w:t>
      </w:r>
      <w:r w:rsidRPr="00191772">
        <w:rPr>
          <w:rFonts w:ascii="Arial" w:eastAsia="Arial" w:hAnsi="Arial" w:cs="Arial"/>
          <w:color w:val="000000" w:themeColor="text1"/>
          <w:sz w:val="22"/>
          <w:szCs w:val="22"/>
          <w:bdr w:val="none" w:sz="0" w:space="0" w:color="auto" w:frame="1"/>
        </w:rPr>
        <w:t xml:space="preserve"> de modo a:</w:t>
      </w:r>
    </w:p>
    <w:p w14:paraId="46A29B0E" w14:textId="498E81CD" w:rsidR="0036041F" w:rsidRPr="00191772" w:rsidRDefault="0036041F" w:rsidP="00686B69">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Manter consistentes e atualizados todos os artefatos produzidos e/ou alterados durante a execução dos serviços contratados.</w:t>
      </w:r>
    </w:p>
    <w:p w14:paraId="516DD2B2" w14:textId="036E1FA6" w:rsidR="0036041F" w:rsidRPr="00686B69" w:rsidRDefault="0036041F" w:rsidP="00686B69">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Tomar ciência das metodologias, procedimentos e normas internas, padrões, soluções tecnológicas e recomendações de boas práticas para desenvolvimento e segurança da informação em uso nas instalações do CONTRATANTE;</w:t>
      </w:r>
    </w:p>
    <w:p w14:paraId="7D38DDD6" w14:textId="2415D5B2" w:rsidR="0036041F" w:rsidRPr="00191772" w:rsidRDefault="0036041F" w:rsidP="00686B69">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lastRenderedPageBreak/>
        <w:t>Garantir que todas as entregas efetuadas estejam compatíveis e totalmente aderentes aos padrões, produtos e versões utilizados pelo CONTRATANTE, cabendo a este tomar ciência e autorizar o uso de ferramentas cuja versão seja diferente daquelas previstas e em uso nos ambientes do CONTRATANTE.</w:t>
      </w:r>
    </w:p>
    <w:p w14:paraId="5C90DA36" w14:textId="34579E20" w:rsidR="0036041F" w:rsidRPr="00191772" w:rsidRDefault="0036041F" w:rsidP="00686B69">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Adquirir e operacionalizar as ferramentas e tecnologias adotadas pelo CONTRATANTE, em seus ambientes, incluindo as versões “cliente”, às suas expensas e sem quaisquer custos para o CONTRATANTE, conforme ambiente de desenvolvimento do CONTRATANTE.</w:t>
      </w:r>
    </w:p>
    <w:p w14:paraId="3C102EB2" w14:textId="5DD8DDDF" w:rsidR="0036041F" w:rsidRPr="00191772" w:rsidRDefault="0036041F" w:rsidP="00686B69">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Para execução dos serviços contratados, a CONTRATADA está impedida de utilizar qualquer ferramenta com versão distinta daquela utilizada pelo CONTRATANTE, sem prévia autorização formal, pela necessidade imperiosa de manter a total compatibilidade entre o ambiente operacional do CONTRATANTE, detalhado neste documento, com aquele utilizado pela CONTRATADA.</w:t>
      </w:r>
    </w:p>
    <w:p w14:paraId="53DC3DC7" w14:textId="4C3474E7" w:rsidR="0036041F" w:rsidRPr="00191772" w:rsidRDefault="0036041F" w:rsidP="00191772">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Entregas:</w:t>
      </w:r>
    </w:p>
    <w:p w14:paraId="433AD056" w14:textId="7E149287" w:rsidR="0036041F" w:rsidRPr="00191772" w:rsidRDefault="0036041F" w:rsidP="008B0EB2">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A CONTRATADA deverá apresentar relatórios que comprovem as execuções parciais e finais das entregas em conjunto com as respectivas documentações negociais e técnicas para aceite pelo CONTRATANTE. Os relatórios e documentos devem ser apresentados nas reuniões status periódicas ao longo da prestação dos serviços e em outros momentos, conforme definido pelo CONTRATANTE.</w:t>
      </w:r>
    </w:p>
    <w:p w14:paraId="0CC7E84A" w14:textId="56E1A3A4" w:rsidR="0036041F" w:rsidRPr="00BE337E" w:rsidRDefault="0036041F" w:rsidP="008B0EB2">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Artefatos técnicos exigidos para as entregas:</w:t>
      </w:r>
    </w:p>
    <w:p w14:paraId="34E38378" w14:textId="7EFF4645" w:rsidR="0036041F" w:rsidRPr="00191772" w:rsidRDefault="0036041F" w:rsidP="008B0EB2">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 xml:space="preserve">A CONTRATADA deverá encaminhar para </w:t>
      </w:r>
      <w:r w:rsidR="00581414">
        <w:rPr>
          <w:rFonts w:ascii="Arial" w:eastAsia="Arial" w:hAnsi="Arial" w:cs="Arial"/>
          <w:color w:val="000000" w:themeColor="text1"/>
          <w:sz w:val="22"/>
          <w:szCs w:val="22"/>
          <w:bdr w:val="none" w:sz="0" w:space="0" w:color="auto" w:frame="1"/>
        </w:rPr>
        <w:t>o</w:t>
      </w:r>
      <w:r w:rsidRPr="00191772">
        <w:rPr>
          <w:rFonts w:ascii="Arial" w:eastAsia="Arial" w:hAnsi="Arial" w:cs="Arial"/>
          <w:color w:val="000000" w:themeColor="text1"/>
          <w:sz w:val="22"/>
          <w:szCs w:val="22"/>
          <w:bdr w:val="none" w:sz="0" w:space="0" w:color="auto" w:frame="1"/>
        </w:rPr>
        <w:t xml:space="preserve"> CONTRATANTE, ao final de cada entrega, toda a documentação técnica e funcional (artefatos), inclusive os códigos-fonte de quaisquer desenvolvimentos do referido projeto.</w:t>
      </w:r>
    </w:p>
    <w:p w14:paraId="44A3ABDC" w14:textId="0BF8CFBB" w:rsidR="0036041F" w:rsidRPr="00191772" w:rsidRDefault="00703C2B" w:rsidP="008B0EB2">
      <w:pPr>
        <w:pStyle w:val="PargrafodaLista"/>
        <w:numPr>
          <w:ilvl w:val="0"/>
          <w:numId w:val="9"/>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A</w:t>
      </w:r>
      <w:r w:rsidR="0036041F" w:rsidRPr="00191772">
        <w:rPr>
          <w:rFonts w:ascii="Arial" w:eastAsia="Arial" w:hAnsi="Arial" w:cs="Arial"/>
          <w:color w:val="000000" w:themeColor="text1"/>
          <w:sz w:val="22"/>
          <w:szCs w:val="22"/>
          <w:bdr w:val="none" w:sz="0" w:space="0" w:color="auto" w:frame="1"/>
        </w:rPr>
        <w:t xml:space="preserve">s entregas serão formalizadas por meio de Termo de Aceite de Homologação emitido e assinado pela CONTRATADA e enviado para o CONTRATANTE para assinatura. </w:t>
      </w:r>
    </w:p>
    <w:p w14:paraId="29FA79A8" w14:textId="440727A3" w:rsidR="00BB5357" w:rsidRPr="00191772" w:rsidRDefault="0036041F" w:rsidP="008B0EB2">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Todo componente ou funcionalidade criad</w:t>
      </w:r>
      <w:r w:rsidR="00E20596">
        <w:rPr>
          <w:rFonts w:ascii="Arial" w:eastAsia="Arial" w:hAnsi="Arial" w:cs="Arial"/>
          <w:color w:val="000000" w:themeColor="text1"/>
          <w:sz w:val="22"/>
          <w:szCs w:val="22"/>
          <w:bdr w:val="none" w:sz="0" w:space="0" w:color="auto" w:frame="1"/>
        </w:rPr>
        <w:t>o</w:t>
      </w:r>
      <w:r w:rsidRPr="00191772">
        <w:rPr>
          <w:rFonts w:ascii="Arial" w:eastAsia="Arial" w:hAnsi="Arial" w:cs="Arial"/>
          <w:color w:val="000000" w:themeColor="text1"/>
          <w:sz w:val="22"/>
          <w:szCs w:val="22"/>
          <w:bdr w:val="none" w:sz="0" w:space="0" w:color="auto" w:frame="1"/>
        </w:rPr>
        <w:t xml:space="preserve"> e entregue deve possuir documentação necessária para entendimento da equipe de negócio e técnica do CONTRATANTE.</w:t>
      </w:r>
    </w:p>
    <w:p w14:paraId="3BCB6819" w14:textId="08A0DB15" w:rsidR="00BF4331" w:rsidRPr="00191772" w:rsidRDefault="0036041F" w:rsidP="008B0EB2">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lastRenderedPageBreak/>
        <w:t>A CONTRATADA deverá manter a documentação atualizada durante toda a vigência do contrato.</w:t>
      </w:r>
    </w:p>
    <w:p w14:paraId="7DB3C875" w14:textId="3938637E" w:rsidR="00BF4331" w:rsidRPr="00191772" w:rsidRDefault="0036041F" w:rsidP="008B0EB2">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O controle de versão dos códigos-fonte, artefatos, componentes e documentos de negócio e técnicos que forem produzidos pela CONTRATADA deverão ser feitos pela ferramenta de controle de versão, utilizada pelo CONTRATANTE.</w:t>
      </w:r>
    </w:p>
    <w:p w14:paraId="4FD85C5A" w14:textId="013EBF0F" w:rsidR="00BB5357" w:rsidRPr="00191772" w:rsidRDefault="0036041F" w:rsidP="008B0EB2">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 xml:space="preserve">Todos os projetos e artefatos deverão ser desenvolvidos e armazenados </w:t>
      </w:r>
      <w:r w:rsidR="00486C72" w:rsidRPr="00B55D78">
        <w:rPr>
          <w:rFonts w:ascii="Arial" w:eastAsia="Arial" w:hAnsi="Arial" w:cs="Arial"/>
          <w:color w:val="000000" w:themeColor="text1"/>
          <w:sz w:val="22"/>
          <w:szCs w:val="22"/>
          <w:bdr w:val="none" w:sz="0" w:space="0" w:color="auto" w:frame="1"/>
        </w:rPr>
        <w:t xml:space="preserve">no servidor </w:t>
      </w:r>
      <w:proofErr w:type="spellStart"/>
      <w:r w:rsidR="00486C72" w:rsidRPr="00B55D78">
        <w:rPr>
          <w:rFonts w:ascii="Arial" w:eastAsia="Arial" w:hAnsi="Arial" w:cs="Arial"/>
          <w:color w:val="000000" w:themeColor="text1"/>
          <w:sz w:val="22"/>
          <w:szCs w:val="22"/>
          <w:bdr w:val="none" w:sz="0" w:space="0" w:color="auto" w:frame="1"/>
        </w:rPr>
        <w:t>Outsystems</w:t>
      </w:r>
      <w:proofErr w:type="spellEnd"/>
      <w:r w:rsidR="00486C72" w:rsidRPr="00B55D78">
        <w:rPr>
          <w:rFonts w:ascii="Arial" w:eastAsia="Arial" w:hAnsi="Arial" w:cs="Arial"/>
          <w:color w:val="000000" w:themeColor="text1"/>
          <w:sz w:val="22"/>
          <w:szCs w:val="22"/>
          <w:bdr w:val="none" w:sz="0" w:space="0" w:color="auto" w:frame="1"/>
        </w:rPr>
        <w:t xml:space="preserve"> licenciado pel</w:t>
      </w:r>
      <w:r w:rsidR="00DF5833">
        <w:rPr>
          <w:rFonts w:ascii="Arial" w:eastAsia="Arial" w:hAnsi="Arial" w:cs="Arial"/>
          <w:color w:val="000000" w:themeColor="text1"/>
          <w:sz w:val="22"/>
          <w:szCs w:val="22"/>
          <w:bdr w:val="none" w:sz="0" w:space="0" w:color="auto" w:frame="1"/>
        </w:rPr>
        <w:t>o</w:t>
      </w:r>
      <w:r w:rsidR="00486C72" w:rsidRPr="00B55D78">
        <w:rPr>
          <w:rFonts w:ascii="Arial" w:eastAsia="Arial" w:hAnsi="Arial" w:cs="Arial"/>
          <w:color w:val="000000" w:themeColor="text1"/>
          <w:sz w:val="22"/>
          <w:szCs w:val="22"/>
          <w:bdr w:val="none" w:sz="0" w:space="0" w:color="auto" w:frame="1"/>
        </w:rPr>
        <w:t xml:space="preserve"> </w:t>
      </w:r>
      <w:r w:rsidR="00DF5833">
        <w:rPr>
          <w:rFonts w:ascii="Arial" w:eastAsia="Arial" w:hAnsi="Arial" w:cs="Arial"/>
          <w:color w:val="000000" w:themeColor="text1"/>
          <w:sz w:val="22"/>
          <w:szCs w:val="22"/>
          <w:bdr w:val="none" w:sz="0" w:space="0" w:color="auto" w:frame="1"/>
        </w:rPr>
        <w:t>CONTRATANTE</w:t>
      </w:r>
      <w:r w:rsidRPr="00191772">
        <w:rPr>
          <w:rFonts w:ascii="Arial" w:eastAsia="Arial" w:hAnsi="Arial" w:cs="Arial"/>
          <w:color w:val="000000" w:themeColor="text1"/>
          <w:sz w:val="22"/>
          <w:szCs w:val="22"/>
          <w:bdr w:val="none" w:sz="0" w:space="0" w:color="auto" w:frame="1"/>
        </w:rPr>
        <w:t xml:space="preserve">. </w:t>
      </w:r>
    </w:p>
    <w:p w14:paraId="095527FC" w14:textId="1199878E" w:rsidR="0036041F" w:rsidRPr="00191772" w:rsidRDefault="0036041F" w:rsidP="00191772">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As comunicações entre as equipes do CONTRATANTE e da CONTRATADA se darão em língua portuguesa durante a prestação dos serviços de desenvolvimento e sustentação.</w:t>
      </w:r>
    </w:p>
    <w:p w14:paraId="4C48E8C5" w14:textId="4671C5B9" w:rsidR="0036041F" w:rsidRPr="00191772" w:rsidRDefault="0036041F" w:rsidP="00191772">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Garantia dos serviços:</w:t>
      </w:r>
    </w:p>
    <w:p w14:paraId="24169979" w14:textId="42056027" w:rsidR="0036041F" w:rsidRPr="00191772" w:rsidRDefault="0036041F" w:rsidP="004E5B92">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 xml:space="preserve">A CONTRATADA deverá fornecer garantia de 90 (noventa) dias para quaisquer funcionalidades que tenham sido objeto de seus serviços de desenvolvimento e/ou sustentação. Este prazo será contado a partir do pagamento dos serviços relacionados a aquela funcionalidade. </w:t>
      </w:r>
    </w:p>
    <w:p w14:paraId="34A4D5DE" w14:textId="1C231BF8" w:rsidR="0036041F" w:rsidRPr="00191772" w:rsidRDefault="0036041F" w:rsidP="004E5B92">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 xml:space="preserve">O prazo de garantia deverá ser respeitado pela CONTRATADA mesmo após o término do prazo de vigência do Contrato. </w:t>
      </w:r>
    </w:p>
    <w:p w14:paraId="2A17933C" w14:textId="5634D529" w:rsidR="004C2A70" w:rsidRDefault="004C2A70" w:rsidP="00433B42">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Pr>
          <w:rFonts w:ascii="Arial" w:eastAsia="Arial" w:hAnsi="Arial" w:cs="Arial"/>
          <w:color w:val="000000" w:themeColor="text1"/>
          <w:sz w:val="22"/>
          <w:szCs w:val="22"/>
          <w:bdr w:val="none" w:sz="0" w:space="0" w:color="auto" w:frame="1"/>
        </w:rPr>
        <w:t>Horários de prestação dos serviços:</w:t>
      </w:r>
    </w:p>
    <w:p w14:paraId="32AD7AEB" w14:textId="6944DB0D" w:rsidR="0036041F" w:rsidRPr="00191772" w:rsidRDefault="0036041F" w:rsidP="004E5B92">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A prestação d</w:t>
      </w:r>
      <w:r w:rsidR="002166F5" w:rsidRPr="00191772">
        <w:rPr>
          <w:rFonts w:ascii="Arial" w:eastAsia="Arial" w:hAnsi="Arial" w:cs="Arial"/>
          <w:color w:val="000000" w:themeColor="text1"/>
          <w:sz w:val="22"/>
          <w:szCs w:val="22"/>
          <w:bdr w:val="none" w:sz="0" w:space="0" w:color="auto" w:frame="1"/>
        </w:rPr>
        <w:t>os</w:t>
      </w:r>
      <w:r w:rsidRPr="00191772">
        <w:rPr>
          <w:rFonts w:ascii="Arial" w:eastAsia="Arial" w:hAnsi="Arial" w:cs="Arial"/>
          <w:color w:val="000000" w:themeColor="text1"/>
          <w:sz w:val="22"/>
          <w:szCs w:val="22"/>
          <w:bdr w:val="none" w:sz="0" w:space="0" w:color="auto" w:frame="1"/>
        </w:rPr>
        <w:t xml:space="preserve"> serviços</w:t>
      </w:r>
      <w:r w:rsidR="002166F5" w:rsidRPr="00191772">
        <w:rPr>
          <w:rFonts w:ascii="Arial" w:eastAsia="Arial" w:hAnsi="Arial" w:cs="Arial"/>
          <w:color w:val="000000" w:themeColor="text1"/>
          <w:sz w:val="22"/>
          <w:szCs w:val="22"/>
          <w:bdr w:val="none" w:sz="0" w:space="0" w:color="auto" w:frame="1"/>
        </w:rPr>
        <w:t xml:space="preserve"> descritos neste termo de referência</w:t>
      </w:r>
      <w:r w:rsidRPr="00191772">
        <w:rPr>
          <w:rFonts w:ascii="Arial" w:eastAsia="Arial" w:hAnsi="Arial" w:cs="Arial"/>
          <w:color w:val="000000" w:themeColor="text1"/>
          <w:sz w:val="22"/>
          <w:szCs w:val="22"/>
          <w:bdr w:val="none" w:sz="0" w:space="0" w:color="auto" w:frame="1"/>
        </w:rPr>
        <w:t xml:space="preserve"> deverá ser realizada de segunda a sexta-feira, das 8h às 12h e das 14h às 18h, horário de Brasília/DF, de segunda-feira a sexta-feira, excluindo-se os dias de feriados </w:t>
      </w:r>
      <w:r w:rsidRPr="00247A2D">
        <w:rPr>
          <w:rFonts w:ascii="Arial" w:eastAsia="Arial" w:hAnsi="Arial" w:cs="Arial"/>
          <w:color w:val="000000" w:themeColor="text1"/>
          <w:sz w:val="22"/>
          <w:szCs w:val="22"/>
          <w:bdr w:val="none" w:sz="0" w:space="0" w:color="auto" w:frame="1"/>
        </w:rPr>
        <w:t>nacionais oficiais, respeitando os Níveis de Serviço descritos n</w:t>
      </w:r>
      <w:r w:rsidR="00247A2D" w:rsidRPr="00247A2D">
        <w:rPr>
          <w:rFonts w:ascii="Arial" w:eastAsia="Arial" w:hAnsi="Arial" w:cs="Arial"/>
          <w:color w:val="000000" w:themeColor="text1"/>
          <w:sz w:val="22"/>
          <w:szCs w:val="22"/>
          <w:bdr w:val="none" w:sz="0" w:space="0" w:color="auto" w:frame="1"/>
        </w:rPr>
        <w:t>o item ‘</w:t>
      </w:r>
      <w:r w:rsidR="00247A2D" w:rsidRPr="00247A2D">
        <w:rPr>
          <w:rFonts w:ascii="Arial" w:eastAsia="Arial" w:hAnsi="Arial" w:cs="Arial"/>
          <w:color w:val="000000" w:themeColor="text1"/>
          <w:sz w:val="22"/>
          <w:szCs w:val="22"/>
          <w:bdr w:val="none" w:sz="0" w:space="0" w:color="auto" w:frame="1"/>
        </w:rPr>
        <w:fldChar w:fldCharType="begin"/>
      </w:r>
      <w:r w:rsidR="00247A2D" w:rsidRPr="00247A2D">
        <w:rPr>
          <w:rFonts w:ascii="Arial" w:eastAsia="Arial" w:hAnsi="Arial" w:cs="Arial"/>
          <w:color w:val="000000" w:themeColor="text1"/>
          <w:sz w:val="22"/>
          <w:szCs w:val="22"/>
          <w:bdr w:val="none" w:sz="0" w:space="0" w:color="auto" w:frame="1"/>
        </w:rPr>
        <w:instrText xml:space="preserve"> REF _Ref78194592 \r \h  \* MERGEFORMAT </w:instrText>
      </w:r>
      <w:r w:rsidR="00247A2D" w:rsidRPr="00247A2D">
        <w:rPr>
          <w:rFonts w:ascii="Arial" w:eastAsia="Arial" w:hAnsi="Arial" w:cs="Arial"/>
          <w:color w:val="000000" w:themeColor="text1"/>
          <w:sz w:val="22"/>
          <w:szCs w:val="22"/>
          <w:bdr w:val="none" w:sz="0" w:space="0" w:color="auto" w:frame="1"/>
        </w:rPr>
      </w:r>
      <w:r w:rsidR="00247A2D" w:rsidRPr="00247A2D">
        <w:rPr>
          <w:rFonts w:ascii="Arial" w:eastAsia="Arial" w:hAnsi="Arial" w:cs="Arial"/>
          <w:color w:val="000000" w:themeColor="text1"/>
          <w:sz w:val="22"/>
          <w:szCs w:val="22"/>
          <w:bdr w:val="none" w:sz="0" w:space="0" w:color="auto" w:frame="1"/>
        </w:rPr>
        <w:fldChar w:fldCharType="separate"/>
      </w:r>
      <w:r w:rsidR="00433B42">
        <w:rPr>
          <w:rFonts w:ascii="Arial" w:eastAsia="Arial" w:hAnsi="Arial" w:cs="Arial"/>
          <w:color w:val="000000" w:themeColor="text1"/>
          <w:sz w:val="22"/>
          <w:szCs w:val="22"/>
          <w:bdr w:val="none" w:sz="0" w:space="0" w:color="auto" w:frame="1"/>
        </w:rPr>
        <w:t>8</w:t>
      </w:r>
      <w:r w:rsidR="00247A2D" w:rsidRPr="00247A2D">
        <w:rPr>
          <w:rFonts w:ascii="Arial" w:eastAsia="Arial" w:hAnsi="Arial" w:cs="Arial"/>
          <w:color w:val="000000" w:themeColor="text1"/>
          <w:sz w:val="22"/>
          <w:szCs w:val="22"/>
          <w:bdr w:val="none" w:sz="0" w:space="0" w:color="auto" w:frame="1"/>
        </w:rPr>
        <w:fldChar w:fldCharType="end"/>
      </w:r>
      <w:r w:rsidR="00247A2D" w:rsidRPr="00247A2D">
        <w:rPr>
          <w:rFonts w:ascii="Arial" w:eastAsia="Arial" w:hAnsi="Arial" w:cs="Arial"/>
          <w:color w:val="000000" w:themeColor="text1"/>
          <w:sz w:val="22"/>
          <w:szCs w:val="22"/>
          <w:bdr w:val="none" w:sz="0" w:space="0" w:color="auto" w:frame="1"/>
        </w:rPr>
        <w:t xml:space="preserve">. </w:t>
      </w:r>
      <w:r w:rsidR="00247A2D" w:rsidRPr="00247A2D">
        <w:rPr>
          <w:rFonts w:ascii="Arial" w:eastAsia="Arial" w:hAnsi="Arial" w:cs="Arial"/>
          <w:color w:val="000000" w:themeColor="text1"/>
          <w:sz w:val="22"/>
          <w:szCs w:val="22"/>
          <w:bdr w:val="none" w:sz="0" w:space="0" w:color="auto" w:frame="1"/>
        </w:rPr>
        <w:fldChar w:fldCharType="begin"/>
      </w:r>
      <w:r w:rsidR="00247A2D" w:rsidRPr="00247A2D">
        <w:rPr>
          <w:rFonts w:ascii="Arial" w:eastAsia="Arial" w:hAnsi="Arial" w:cs="Arial"/>
          <w:color w:val="000000" w:themeColor="text1"/>
          <w:sz w:val="22"/>
          <w:szCs w:val="22"/>
          <w:bdr w:val="none" w:sz="0" w:space="0" w:color="auto" w:frame="1"/>
        </w:rPr>
        <w:instrText xml:space="preserve"> REF _Ref78194602 \h  \* MERGEFORMAT </w:instrText>
      </w:r>
      <w:r w:rsidR="00247A2D" w:rsidRPr="00247A2D">
        <w:rPr>
          <w:rFonts w:ascii="Arial" w:eastAsia="Arial" w:hAnsi="Arial" w:cs="Arial"/>
          <w:color w:val="000000" w:themeColor="text1"/>
          <w:sz w:val="22"/>
          <w:szCs w:val="22"/>
          <w:bdr w:val="none" w:sz="0" w:space="0" w:color="auto" w:frame="1"/>
        </w:rPr>
      </w:r>
      <w:r w:rsidR="00247A2D" w:rsidRPr="00247A2D">
        <w:rPr>
          <w:rFonts w:ascii="Arial" w:eastAsia="Arial" w:hAnsi="Arial" w:cs="Arial"/>
          <w:color w:val="000000" w:themeColor="text1"/>
          <w:sz w:val="22"/>
          <w:szCs w:val="22"/>
          <w:bdr w:val="none" w:sz="0" w:space="0" w:color="auto" w:frame="1"/>
        </w:rPr>
        <w:fldChar w:fldCharType="separate"/>
      </w:r>
      <w:r w:rsidR="00433B42" w:rsidRPr="00433B42">
        <w:rPr>
          <w:rFonts w:ascii="Arial" w:hAnsi="Arial" w:cs="Arial"/>
          <w:color w:val="000000" w:themeColor="text1"/>
          <w:sz w:val="22"/>
          <w:szCs w:val="22"/>
          <w:bdr w:val="none" w:sz="0" w:space="0" w:color="auto" w:frame="1"/>
        </w:rPr>
        <w:t>Níveis de Serviço e Penalidades:</w:t>
      </w:r>
      <w:r w:rsidR="00247A2D" w:rsidRPr="00247A2D">
        <w:rPr>
          <w:rFonts w:ascii="Arial" w:eastAsia="Arial" w:hAnsi="Arial" w:cs="Arial"/>
          <w:color w:val="000000" w:themeColor="text1"/>
          <w:sz w:val="22"/>
          <w:szCs w:val="22"/>
          <w:bdr w:val="none" w:sz="0" w:space="0" w:color="auto" w:frame="1"/>
        </w:rPr>
        <w:fldChar w:fldCharType="end"/>
      </w:r>
      <w:r w:rsidR="00247A2D" w:rsidRPr="00247A2D">
        <w:rPr>
          <w:rFonts w:ascii="Arial" w:eastAsia="Arial" w:hAnsi="Arial" w:cs="Arial"/>
          <w:color w:val="000000" w:themeColor="text1"/>
          <w:sz w:val="22"/>
          <w:szCs w:val="22"/>
          <w:bdr w:val="none" w:sz="0" w:space="0" w:color="auto" w:frame="1"/>
        </w:rPr>
        <w:t>’</w:t>
      </w:r>
      <w:r w:rsidR="00247A2D">
        <w:rPr>
          <w:rFonts w:ascii="Arial" w:eastAsia="Arial" w:hAnsi="Arial" w:cs="Arial"/>
          <w:color w:val="000000" w:themeColor="text1"/>
          <w:sz w:val="22"/>
          <w:szCs w:val="22"/>
          <w:bdr w:val="none" w:sz="0" w:space="0" w:color="auto" w:frame="1"/>
        </w:rPr>
        <w:t xml:space="preserve"> </w:t>
      </w:r>
      <w:r w:rsidRPr="00191772">
        <w:rPr>
          <w:rFonts w:ascii="Arial" w:eastAsia="Arial" w:hAnsi="Arial" w:cs="Arial"/>
          <w:color w:val="000000" w:themeColor="text1"/>
          <w:sz w:val="22"/>
          <w:szCs w:val="22"/>
          <w:bdr w:val="none" w:sz="0" w:space="0" w:color="auto" w:frame="1"/>
        </w:rPr>
        <w:t xml:space="preserve">deste </w:t>
      </w:r>
      <w:r w:rsidR="00247A2D">
        <w:rPr>
          <w:rFonts w:ascii="Arial" w:eastAsia="Arial" w:hAnsi="Arial" w:cs="Arial"/>
          <w:color w:val="000000" w:themeColor="text1"/>
          <w:sz w:val="22"/>
          <w:szCs w:val="22"/>
          <w:bdr w:val="none" w:sz="0" w:space="0" w:color="auto" w:frame="1"/>
        </w:rPr>
        <w:t>termo de referência</w:t>
      </w:r>
      <w:r w:rsidRPr="00191772">
        <w:rPr>
          <w:rFonts w:ascii="Arial" w:eastAsia="Arial" w:hAnsi="Arial" w:cs="Arial"/>
          <w:color w:val="000000" w:themeColor="text1"/>
          <w:sz w:val="22"/>
          <w:szCs w:val="22"/>
          <w:bdr w:val="none" w:sz="0" w:space="0" w:color="auto" w:frame="1"/>
        </w:rPr>
        <w:t xml:space="preserve">. </w:t>
      </w:r>
    </w:p>
    <w:p w14:paraId="445157F9" w14:textId="41E83E35" w:rsidR="0036041F" w:rsidRPr="00191772" w:rsidRDefault="0036041F" w:rsidP="00191772">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Propriedade das Entregas:</w:t>
      </w:r>
    </w:p>
    <w:p w14:paraId="7FA8B3AF" w14:textId="26804EE3" w:rsidR="0036041F" w:rsidRDefault="0036041F" w:rsidP="00861491">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Todos os</w:t>
      </w:r>
      <w:r w:rsidR="00EE361E" w:rsidRPr="00191772">
        <w:rPr>
          <w:rFonts w:ascii="Arial" w:eastAsia="Arial" w:hAnsi="Arial" w:cs="Arial"/>
          <w:color w:val="000000" w:themeColor="text1"/>
          <w:sz w:val="22"/>
          <w:szCs w:val="22"/>
          <w:bdr w:val="none" w:sz="0" w:space="0" w:color="auto" w:frame="1"/>
        </w:rPr>
        <w:t xml:space="preserve"> </w:t>
      </w:r>
      <w:r w:rsidRPr="00191772">
        <w:rPr>
          <w:rFonts w:ascii="Arial" w:eastAsia="Arial" w:hAnsi="Arial" w:cs="Arial"/>
          <w:color w:val="000000" w:themeColor="text1"/>
          <w:sz w:val="22"/>
          <w:szCs w:val="22"/>
          <w:bdr w:val="none" w:sz="0" w:space="0" w:color="auto" w:frame="1"/>
        </w:rPr>
        <w:t>códigos oriundos dos serviços de desenvolvimento e sustentação e, bem como, todas as demais entregas previstas neste Termo de Referência são de propriedade exclusiva do CONTRATANTE.</w:t>
      </w:r>
    </w:p>
    <w:p w14:paraId="235F289E" w14:textId="77777777" w:rsidR="00861491" w:rsidRPr="00191772" w:rsidRDefault="00861491" w:rsidP="00861491">
      <w:pPr>
        <w:pStyle w:val="PargrafodaLista"/>
        <w:spacing w:after="120" w:afterAutospacing="0" w:line="360" w:lineRule="auto"/>
        <w:ind w:left="284" w:right="567"/>
        <w:jc w:val="both"/>
        <w:rPr>
          <w:rFonts w:ascii="Arial" w:eastAsia="Arial" w:hAnsi="Arial" w:cs="Arial"/>
          <w:color w:val="000000" w:themeColor="text1"/>
          <w:sz w:val="22"/>
          <w:szCs w:val="22"/>
          <w:bdr w:val="none" w:sz="0" w:space="0" w:color="auto" w:frame="1"/>
        </w:rPr>
      </w:pPr>
    </w:p>
    <w:p w14:paraId="060244AD" w14:textId="62AA1593" w:rsidR="0036041F" w:rsidRPr="00861491" w:rsidRDefault="0036041F" w:rsidP="208F724B">
      <w:pPr>
        <w:pStyle w:val="Ttulo1"/>
        <w:numPr>
          <w:ilvl w:val="0"/>
          <w:numId w:val="6"/>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19" w:name="_Toc73451096"/>
      <w:bookmarkStart w:id="20" w:name="_Ref68610308"/>
      <w:bookmarkStart w:id="21" w:name="_Toc116636920"/>
      <w:r w:rsidRPr="00861491">
        <w:rPr>
          <w:rFonts w:ascii="Arial" w:hAnsi="Arial" w:cs="Arial"/>
          <w:b/>
          <w:bCs/>
          <w:color w:val="000000" w:themeColor="text1"/>
          <w:sz w:val="22"/>
          <w:szCs w:val="22"/>
          <w:bdr w:val="none" w:sz="0" w:space="0" w:color="auto" w:frame="1"/>
        </w:rPr>
        <w:t>Serviços de Desenvolvimento</w:t>
      </w:r>
      <w:r w:rsidR="00581414">
        <w:rPr>
          <w:rFonts w:ascii="Arial" w:hAnsi="Arial" w:cs="Arial"/>
          <w:b/>
          <w:bCs/>
          <w:color w:val="000000" w:themeColor="text1"/>
          <w:sz w:val="22"/>
          <w:szCs w:val="22"/>
          <w:bdr w:val="none" w:sz="0" w:space="0" w:color="auto" w:frame="1"/>
        </w:rPr>
        <w:t xml:space="preserve"> e Sustentação (Manutenção Evolutiva)</w:t>
      </w:r>
      <w:r w:rsidRPr="00861491">
        <w:rPr>
          <w:rFonts w:ascii="Arial" w:hAnsi="Arial" w:cs="Arial"/>
          <w:b/>
          <w:bCs/>
          <w:color w:val="000000" w:themeColor="text1"/>
          <w:sz w:val="22"/>
          <w:szCs w:val="22"/>
          <w:bdr w:val="none" w:sz="0" w:space="0" w:color="auto" w:frame="1"/>
        </w:rPr>
        <w:t>:</w:t>
      </w:r>
      <w:bookmarkEnd w:id="19"/>
      <w:bookmarkEnd w:id="20"/>
      <w:bookmarkEnd w:id="21"/>
    </w:p>
    <w:p w14:paraId="5535B64E" w14:textId="5BE0A5E1" w:rsidR="0036041F" w:rsidRPr="003B214B" w:rsidRDefault="00581414" w:rsidP="00615098">
      <w:pPr>
        <w:pStyle w:val="PargrafodaLista"/>
        <w:spacing w:after="120" w:afterAutospacing="0" w:line="360" w:lineRule="auto"/>
        <w:ind w:left="284" w:right="567"/>
        <w:jc w:val="both"/>
        <w:rPr>
          <w:rFonts w:ascii="Arial" w:eastAsia="Arial" w:hAnsi="Arial" w:cs="Arial"/>
          <w:color w:val="000000" w:themeColor="text1"/>
          <w:sz w:val="22"/>
          <w:szCs w:val="22"/>
          <w:bdr w:val="none" w:sz="0" w:space="0" w:color="auto" w:frame="1"/>
        </w:rPr>
      </w:pPr>
      <w:bookmarkStart w:id="22" w:name="_heading=h.3znysh7"/>
      <w:bookmarkEnd w:id="22"/>
      <w:r>
        <w:rPr>
          <w:rFonts w:ascii="Arial" w:eastAsia="Arial" w:hAnsi="Arial" w:cs="Arial"/>
          <w:color w:val="000000" w:themeColor="text1"/>
          <w:sz w:val="22"/>
          <w:szCs w:val="22"/>
          <w:bdr w:val="none" w:sz="0" w:space="0" w:color="auto" w:frame="1"/>
        </w:rPr>
        <w:t>Estes serviços compreenderão:</w:t>
      </w:r>
    </w:p>
    <w:p w14:paraId="275136C9" w14:textId="77777777" w:rsidR="005E3BEB" w:rsidRPr="003B214B" w:rsidRDefault="005E3BEB" w:rsidP="005E3BEB">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23" w:name="_Ref54790311"/>
      <w:r w:rsidRPr="003B214B">
        <w:rPr>
          <w:rFonts w:ascii="Arial" w:eastAsia="Arial" w:hAnsi="Arial" w:cs="Arial"/>
          <w:color w:val="000000" w:themeColor="text1"/>
          <w:sz w:val="22"/>
          <w:szCs w:val="22"/>
          <w:bdr w:val="none" w:sz="0" w:space="0" w:color="auto" w:frame="1"/>
        </w:rPr>
        <w:lastRenderedPageBreak/>
        <w:t>Planejamento:</w:t>
      </w:r>
    </w:p>
    <w:p w14:paraId="71AF84E0" w14:textId="77777777" w:rsidR="005E3BEB" w:rsidRPr="003B214B" w:rsidRDefault="005E3BEB" w:rsidP="005E3BEB">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Em até 10 (dez) dias contados da assinatura do contrato será realizada reunião de </w:t>
      </w:r>
      <w:proofErr w:type="spellStart"/>
      <w:r w:rsidRPr="003B214B">
        <w:rPr>
          <w:rFonts w:ascii="Arial" w:eastAsia="Arial" w:hAnsi="Arial" w:cs="Arial"/>
          <w:color w:val="000000" w:themeColor="text1"/>
          <w:sz w:val="22"/>
          <w:szCs w:val="22"/>
          <w:bdr w:val="none" w:sz="0" w:space="0" w:color="auto" w:frame="1"/>
        </w:rPr>
        <w:t>Kick</w:t>
      </w:r>
      <w:proofErr w:type="spellEnd"/>
      <w:r w:rsidRPr="003B214B">
        <w:rPr>
          <w:rFonts w:ascii="Arial" w:eastAsia="Arial" w:hAnsi="Arial" w:cs="Arial"/>
          <w:color w:val="000000" w:themeColor="text1"/>
          <w:sz w:val="22"/>
          <w:szCs w:val="22"/>
          <w:bdr w:val="none" w:sz="0" w:space="0" w:color="auto" w:frame="1"/>
        </w:rPr>
        <w:t xml:space="preserve">-off do Projeto que contará com a participação de recursos técnicos e de gestão da CONTRATADA e CONTRATANTE. Nesta reunião, serão alinhadas questões de metodologia, estratégias de </w:t>
      </w:r>
      <w:r>
        <w:rPr>
          <w:rFonts w:ascii="Arial" w:eastAsia="Arial" w:hAnsi="Arial" w:cs="Arial"/>
          <w:color w:val="000000" w:themeColor="text1"/>
          <w:sz w:val="22"/>
          <w:szCs w:val="22"/>
          <w:bdr w:val="none" w:sz="0" w:space="0" w:color="auto" w:frame="1"/>
        </w:rPr>
        <w:t>execução dos serviços</w:t>
      </w:r>
      <w:r w:rsidRPr="003B214B">
        <w:rPr>
          <w:rFonts w:ascii="Arial" w:eastAsia="Arial" w:hAnsi="Arial" w:cs="Arial"/>
          <w:color w:val="000000" w:themeColor="text1"/>
          <w:sz w:val="22"/>
          <w:szCs w:val="22"/>
          <w:bdr w:val="none" w:sz="0" w:space="0" w:color="auto" w:frame="1"/>
        </w:rPr>
        <w:t>, papéis dos stakeholders, objetivos e prazos do projeto.</w:t>
      </w:r>
    </w:p>
    <w:p w14:paraId="758966A1" w14:textId="77777777" w:rsidR="005E3BEB" w:rsidRPr="003B214B" w:rsidRDefault="005E3BEB" w:rsidP="005E3BEB">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A reunião de </w:t>
      </w:r>
      <w:proofErr w:type="spellStart"/>
      <w:r w:rsidRPr="003B214B">
        <w:rPr>
          <w:rFonts w:ascii="Arial" w:eastAsia="Arial" w:hAnsi="Arial" w:cs="Arial"/>
          <w:color w:val="000000" w:themeColor="text1"/>
          <w:sz w:val="22"/>
          <w:szCs w:val="22"/>
          <w:bdr w:val="none" w:sz="0" w:space="0" w:color="auto" w:frame="1"/>
        </w:rPr>
        <w:t>kick</w:t>
      </w:r>
      <w:proofErr w:type="spellEnd"/>
      <w:r w:rsidRPr="003B214B">
        <w:rPr>
          <w:rFonts w:ascii="Arial" w:eastAsia="Arial" w:hAnsi="Arial" w:cs="Arial"/>
          <w:color w:val="000000" w:themeColor="text1"/>
          <w:sz w:val="22"/>
          <w:szCs w:val="22"/>
          <w:bdr w:val="none" w:sz="0" w:space="0" w:color="auto" w:frame="1"/>
        </w:rPr>
        <w:t xml:space="preserve">-off será realizada </w:t>
      </w:r>
      <w:r>
        <w:rPr>
          <w:rFonts w:ascii="Arial" w:eastAsia="Arial" w:hAnsi="Arial" w:cs="Arial"/>
          <w:color w:val="000000" w:themeColor="text1"/>
          <w:sz w:val="22"/>
          <w:szCs w:val="22"/>
          <w:bdr w:val="none" w:sz="0" w:space="0" w:color="auto" w:frame="1"/>
        </w:rPr>
        <w:t>remotamente</w:t>
      </w:r>
      <w:r w:rsidRPr="003B214B">
        <w:rPr>
          <w:rFonts w:ascii="Arial" w:eastAsia="Arial" w:hAnsi="Arial" w:cs="Arial"/>
          <w:color w:val="000000" w:themeColor="text1"/>
          <w:sz w:val="22"/>
          <w:szCs w:val="22"/>
          <w:bdr w:val="none" w:sz="0" w:space="0" w:color="auto" w:frame="1"/>
        </w:rPr>
        <w:t>.</w:t>
      </w:r>
    </w:p>
    <w:p w14:paraId="33332600" w14:textId="77777777" w:rsidR="005E3BEB" w:rsidRDefault="005E3BEB" w:rsidP="005E3BEB">
      <w:pPr>
        <w:pStyle w:val="PargrafodaLista"/>
        <w:numPr>
          <w:ilvl w:val="0"/>
          <w:numId w:val="10"/>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Considerando situações de exceção CONTRATANTE e CONTRATADA poderão acordar reunião de </w:t>
      </w:r>
      <w:proofErr w:type="spellStart"/>
      <w:r w:rsidRPr="003B214B">
        <w:rPr>
          <w:rFonts w:ascii="Arial" w:eastAsia="Arial" w:hAnsi="Arial" w:cs="Arial"/>
          <w:color w:val="000000" w:themeColor="text1"/>
          <w:sz w:val="22"/>
          <w:szCs w:val="22"/>
          <w:bdr w:val="none" w:sz="0" w:space="0" w:color="auto" w:frame="1"/>
        </w:rPr>
        <w:t>kick</w:t>
      </w:r>
      <w:proofErr w:type="spellEnd"/>
      <w:r w:rsidRPr="003B214B">
        <w:rPr>
          <w:rFonts w:ascii="Arial" w:eastAsia="Arial" w:hAnsi="Arial" w:cs="Arial"/>
          <w:color w:val="000000" w:themeColor="text1"/>
          <w:sz w:val="22"/>
          <w:szCs w:val="22"/>
          <w:bdr w:val="none" w:sz="0" w:space="0" w:color="auto" w:frame="1"/>
        </w:rPr>
        <w:t xml:space="preserve">-off na modalidade </w:t>
      </w:r>
      <w:r>
        <w:rPr>
          <w:rFonts w:ascii="Arial" w:eastAsia="Arial" w:hAnsi="Arial" w:cs="Arial"/>
          <w:color w:val="000000" w:themeColor="text1"/>
          <w:sz w:val="22"/>
          <w:szCs w:val="22"/>
          <w:bdr w:val="none" w:sz="0" w:space="0" w:color="auto" w:frame="1"/>
        </w:rPr>
        <w:t>presencial, na sede da contratada</w:t>
      </w:r>
      <w:r w:rsidRPr="003B214B">
        <w:rPr>
          <w:rFonts w:ascii="Arial" w:eastAsia="Arial" w:hAnsi="Arial" w:cs="Arial"/>
          <w:color w:val="000000" w:themeColor="text1"/>
          <w:sz w:val="22"/>
          <w:szCs w:val="22"/>
          <w:bdr w:val="none" w:sz="0" w:space="0" w:color="auto" w:frame="1"/>
        </w:rPr>
        <w:t>.</w:t>
      </w:r>
    </w:p>
    <w:p w14:paraId="4C459D0D" w14:textId="77777777" w:rsidR="005E3BEB" w:rsidRPr="003B214B" w:rsidRDefault="005E3BEB" w:rsidP="005E3BEB">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Os serviços de desenvolvimento deverão ser executados pela CONTRATADA somente depois que </w:t>
      </w:r>
      <w:r>
        <w:rPr>
          <w:rFonts w:ascii="Arial" w:eastAsia="Arial" w:hAnsi="Arial" w:cs="Arial"/>
          <w:color w:val="000000" w:themeColor="text1"/>
          <w:sz w:val="22"/>
          <w:szCs w:val="22"/>
          <w:bdr w:val="none" w:sz="0" w:space="0" w:color="auto" w:frame="1"/>
        </w:rPr>
        <w:t>as ações de planejamento previstas sejam realizadas e aprovados pel</w:t>
      </w:r>
      <w:r w:rsidRPr="003B214B">
        <w:rPr>
          <w:rFonts w:ascii="Arial" w:eastAsia="Arial" w:hAnsi="Arial" w:cs="Arial"/>
          <w:color w:val="000000" w:themeColor="text1"/>
          <w:sz w:val="22"/>
          <w:szCs w:val="22"/>
          <w:bdr w:val="none" w:sz="0" w:space="0" w:color="auto" w:frame="1"/>
        </w:rPr>
        <w:t>o CONTRATANTE.</w:t>
      </w:r>
    </w:p>
    <w:p w14:paraId="25A6C767" w14:textId="77777777" w:rsidR="005E3BEB" w:rsidRDefault="005E3BEB" w:rsidP="005E3BEB">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Na hipótese de desvios na execução dos serviços, a CONTRATADA deverá demonstrar a causa e apresentar um plano de ação com as medidas corretivas e os impactos gerados, que deverá ser submetido à aprovação do CONTRATANTE.</w:t>
      </w:r>
    </w:p>
    <w:p w14:paraId="0A3C7F6E" w14:textId="77777777" w:rsidR="005E3BEB" w:rsidRPr="006D7017" w:rsidRDefault="005E3BEB" w:rsidP="005E3BEB">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D7017">
        <w:rPr>
          <w:rFonts w:ascii="Arial" w:eastAsia="Arial" w:hAnsi="Arial" w:cs="Arial"/>
          <w:color w:val="000000" w:themeColor="text1"/>
          <w:bdr w:val="none" w:sz="0" w:space="0" w:color="auto" w:frame="1"/>
        </w:rPr>
        <w:t>A CONTRATADA deverá promover o acompanhamento da execução física das atividades e tarefas, das entregas, a gestão da qualidade e a atualização dos riscos.</w:t>
      </w:r>
    </w:p>
    <w:p w14:paraId="4DF15D9A" w14:textId="77777777" w:rsidR="005E3BEB" w:rsidRPr="00137B32" w:rsidRDefault="005E3BEB" w:rsidP="005E3BEB">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37B32">
        <w:rPr>
          <w:rFonts w:ascii="Arial" w:eastAsia="Arial" w:hAnsi="Arial" w:cs="Arial"/>
          <w:color w:val="000000" w:themeColor="text1"/>
          <w:sz w:val="22"/>
          <w:szCs w:val="22"/>
          <w:bdr w:val="none" w:sz="0" w:space="0" w:color="auto" w:frame="1"/>
        </w:rPr>
        <w:t>Método de Gestão:</w:t>
      </w:r>
    </w:p>
    <w:p w14:paraId="3FA0B117" w14:textId="77777777" w:rsidR="005E3BEB" w:rsidRDefault="005E3BEB" w:rsidP="005E3BEB">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Pr>
          <w:rFonts w:ascii="Arial" w:eastAsia="Arial" w:hAnsi="Arial" w:cs="Arial"/>
          <w:color w:val="000000" w:themeColor="text1"/>
          <w:sz w:val="22"/>
          <w:szCs w:val="22"/>
          <w:bdr w:val="none" w:sz="0" w:space="0" w:color="auto" w:frame="1"/>
        </w:rPr>
        <w:t xml:space="preserve">Descrito no ANEXO IF - </w:t>
      </w:r>
      <w:r w:rsidRPr="00137B32">
        <w:rPr>
          <w:rFonts w:ascii="Arial" w:eastAsia="Arial" w:hAnsi="Arial" w:cs="Arial"/>
          <w:color w:val="000000" w:themeColor="text1"/>
          <w:sz w:val="22"/>
          <w:szCs w:val="22"/>
          <w:bdr w:val="none" w:sz="0" w:space="0" w:color="auto" w:frame="1"/>
        </w:rPr>
        <w:t>Método de Gestão.</w:t>
      </w:r>
      <w:r w:rsidRPr="003B214B">
        <w:rPr>
          <w:rFonts w:ascii="Arial" w:eastAsia="Arial" w:hAnsi="Arial" w:cs="Arial"/>
          <w:color w:val="000000" w:themeColor="text1"/>
          <w:sz w:val="22"/>
          <w:szCs w:val="22"/>
          <w:bdr w:val="none" w:sz="0" w:space="0" w:color="auto" w:frame="1"/>
        </w:rPr>
        <w:t xml:space="preserve"> </w:t>
      </w:r>
    </w:p>
    <w:p w14:paraId="12B69886" w14:textId="77777777" w:rsidR="005E3BEB" w:rsidRPr="003B214B" w:rsidRDefault="005E3BEB" w:rsidP="005E3BEB">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O planejamento não poderá acarretar custos adicionais para o CONTRATANTE. Não deve haver consumo de pontos de função e nem de outra dimensão do contrato para sua remuneração. Ou seja, seus custos já devem ser previstos pela CONTRATADA e inseridos na composição de preço dos serviços contratados.</w:t>
      </w:r>
    </w:p>
    <w:p w14:paraId="7A8B3924" w14:textId="2A8B2E9A" w:rsidR="0036041F" w:rsidRPr="003B214B" w:rsidRDefault="0036041F" w:rsidP="00AE45D5">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Especificação/Detalhamento:</w:t>
      </w:r>
      <w:bookmarkEnd w:id="23"/>
    </w:p>
    <w:p w14:paraId="4A1C21C6" w14:textId="21F4F497" w:rsidR="0036041F" w:rsidRPr="003B214B" w:rsidRDefault="0036041F" w:rsidP="0045130D">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Entende-se por Especificação/Detalhamento, as atividades a serem realizadas pela CONTRATADA com o objetivo de definir e executar as estratégias para elaboração e refinamento dos processos e regras de negócio que os Sistemas deverão atender. É uma atividade que engloba, dentre outros </w:t>
      </w:r>
      <w:r w:rsidRPr="003B214B">
        <w:rPr>
          <w:rFonts w:ascii="Arial" w:eastAsia="Arial" w:hAnsi="Arial" w:cs="Arial"/>
          <w:color w:val="000000" w:themeColor="text1"/>
          <w:sz w:val="22"/>
          <w:szCs w:val="22"/>
          <w:bdr w:val="none" w:sz="0" w:space="0" w:color="auto" w:frame="1"/>
        </w:rPr>
        <w:lastRenderedPageBreak/>
        <w:t>itens que poderão ser acordados entre CONTRATANTE e CONTRATADA, a compreensão e elaboração d</w:t>
      </w:r>
      <w:r w:rsidR="00280F26">
        <w:rPr>
          <w:rFonts w:ascii="Arial" w:eastAsia="Arial" w:hAnsi="Arial" w:cs="Arial"/>
          <w:color w:val="000000" w:themeColor="text1"/>
          <w:sz w:val="22"/>
          <w:szCs w:val="22"/>
          <w:bdr w:val="none" w:sz="0" w:space="0" w:color="auto" w:frame="1"/>
        </w:rPr>
        <w:t>os itens a seguir pela CONTRATADA</w:t>
      </w:r>
      <w:r w:rsidRPr="003B214B">
        <w:rPr>
          <w:rFonts w:ascii="Arial" w:eastAsia="Arial" w:hAnsi="Arial" w:cs="Arial"/>
          <w:color w:val="000000" w:themeColor="text1"/>
          <w:sz w:val="22"/>
          <w:szCs w:val="22"/>
          <w:bdr w:val="none" w:sz="0" w:space="0" w:color="auto" w:frame="1"/>
        </w:rPr>
        <w:t>:</w:t>
      </w:r>
    </w:p>
    <w:p w14:paraId="5C889457" w14:textId="73261319" w:rsidR="0036041F" w:rsidRPr="003B214B" w:rsidRDefault="0036041F" w:rsidP="00C40162">
      <w:pPr>
        <w:pStyle w:val="PargrafodaLista"/>
        <w:numPr>
          <w:ilvl w:val="0"/>
          <w:numId w:val="13"/>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Fluxos de processos e fluxos de trabalho.</w:t>
      </w:r>
    </w:p>
    <w:p w14:paraId="36F92C95" w14:textId="71E184C3" w:rsidR="0036041F" w:rsidRPr="003B214B" w:rsidRDefault="0036041F" w:rsidP="00C40162">
      <w:pPr>
        <w:pStyle w:val="PargrafodaLista"/>
        <w:numPr>
          <w:ilvl w:val="0"/>
          <w:numId w:val="13"/>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Identificação e documentação das histórias de usuários com as respectivas regras de negócios e seus critérios de aceite.</w:t>
      </w:r>
    </w:p>
    <w:p w14:paraId="21D56BA2" w14:textId="73AF1284" w:rsidR="0036041F" w:rsidRPr="003B214B" w:rsidRDefault="0036041F" w:rsidP="00C40162">
      <w:pPr>
        <w:pStyle w:val="PargrafodaLista"/>
        <w:numPr>
          <w:ilvl w:val="0"/>
          <w:numId w:val="13"/>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Formulação de requisitos e construção de protótipos funcionais necessários para desenvolvimento do sistema.</w:t>
      </w:r>
    </w:p>
    <w:p w14:paraId="06C2AF2D" w14:textId="1E663E87" w:rsidR="0036041F" w:rsidRPr="003B214B" w:rsidRDefault="0036041F" w:rsidP="00C40162">
      <w:pPr>
        <w:pStyle w:val="PargrafodaLista"/>
        <w:numPr>
          <w:ilvl w:val="0"/>
          <w:numId w:val="13"/>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Também, dentre outras atividades que poderão ser acordadas entre CONTRATANTE e CONTRATADA, compreende:</w:t>
      </w:r>
    </w:p>
    <w:p w14:paraId="6DA9947D" w14:textId="7B591EEC" w:rsidR="0036041F" w:rsidRPr="003B214B" w:rsidRDefault="0036041F" w:rsidP="00C40162">
      <w:pPr>
        <w:pStyle w:val="PargrafodaLista"/>
        <w:numPr>
          <w:ilvl w:val="0"/>
          <w:numId w:val="1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Realizar discussões sobre os processos de operação e gestão dos sistemas.</w:t>
      </w:r>
    </w:p>
    <w:p w14:paraId="607DE252" w14:textId="45D6D9F1" w:rsidR="0036041F" w:rsidRPr="003B214B" w:rsidRDefault="0036041F" w:rsidP="00C40162">
      <w:pPr>
        <w:pStyle w:val="PargrafodaLista"/>
        <w:numPr>
          <w:ilvl w:val="0"/>
          <w:numId w:val="1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Analisar os sistemas atuais e fontes de dados cujos dados serão migrados e/ou integrados com o sistema a ser desenvolvido.</w:t>
      </w:r>
    </w:p>
    <w:p w14:paraId="00346F23" w14:textId="6B3BEF2F" w:rsidR="0036041F" w:rsidRPr="003B214B" w:rsidRDefault="0036041F" w:rsidP="00C40162">
      <w:pPr>
        <w:pStyle w:val="PargrafodaLista"/>
        <w:numPr>
          <w:ilvl w:val="0"/>
          <w:numId w:val="1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Documentar processos, histórias de usuários, requisitos, regras e responsáveis.</w:t>
      </w:r>
    </w:p>
    <w:p w14:paraId="0BD5752F" w14:textId="36A98F09" w:rsidR="0078648E" w:rsidRPr="003B214B" w:rsidRDefault="0036041F" w:rsidP="008B46FB">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O CONTRATANTE não dispõe de documentação de negócio atualizada com o descritivo de fluxos e regras a serem implementados no(s) sistema(s). Por isso, </w:t>
      </w:r>
      <w:proofErr w:type="spellStart"/>
      <w:r w:rsidRPr="003B214B">
        <w:rPr>
          <w:rFonts w:ascii="Arial" w:eastAsia="Arial" w:hAnsi="Arial" w:cs="Arial"/>
          <w:color w:val="000000" w:themeColor="text1"/>
          <w:sz w:val="22"/>
          <w:szCs w:val="22"/>
          <w:bdr w:val="none" w:sz="0" w:space="0" w:color="auto" w:frame="1"/>
        </w:rPr>
        <w:t>esta</w:t>
      </w:r>
      <w:proofErr w:type="spellEnd"/>
      <w:r w:rsidRPr="003B214B">
        <w:rPr>
          <w:rFonts w:ascii="Arial" w:eastAsia="Arial" w:hAnsi="Arial" w:cs="Arial"/>
          <w:color w:val="000000" w:themeColor="text1"/>
          <w:sz w:val="22"/>
          <w:szCs w:val="22"/>
          <w:bdr w:val="none" w:sz="0" w:space="0" w:color="auto" w:frame="1"/>
        </w:rPr>
        <w:t xml:space="preserve"> contratação é do tipo escopo aberto sendo estimado volume de pontos de função para execução dos serviços de desenvolvimento e sustentação (manutenção corretiva e evolutiva).</w:t>
      </w:r>
    </w:p>
    <w:p w14:paraId="2990803B" w14:textId="7C29753D" w:rsidR="0036041F" w:rsidRPr="003B214B" w:rsidRDefault="0036041F" w:rsidP="008B46FB">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As mudanças nos processos de trabalho, fruto de otimização e adequação às funcionalidades a serem desenvolvidas, deverão ser aprovadas previamente pelo CONTRATANTE.</w:t>
      </w:r>
    </w:p>
    <w:p w14:paraId="5CEDD895" w14:textId="75C4A92F" w:rsidR="008B46FB" w:rsidRPr="003B214B" w:rsidRDefault="0036041F" w:rsidP="008B46FB">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A CONTRATADA deverá elaborar</w:t>
      </w:r>
      <w:r w:rsidR="00280F26">
        <w:rPr>
          <w:rFonts w:ascii="Arial" w:eastAsia="Arial" w:hAnsi="Arial" w:cs="Arial"/>
          <w:color w:val="000000" w:themeColor="text1"/>
          <w:sz w:val="22"/>
          <w:szCs w:val="22"/>
          <w:bdr w:val="none" w:sz="0" w:space="0" w:color="auto" w:frame="1"/>
        </w:rPr>
        <w:t xml:space="preserve"> </w:t>
      </w:r>
      <w:r w:rsidRPr="003B214B">
        <w:rPr>
          <w:rFonts w:ascii="Arial" w:eastAsia="Arial" w:hAnsi="Arial" w:cs="Arial"/>
          <w:color w:val="000000" w:themeColor="text1"/>
          <w:sz w:val="22"/>
          <w:szCs w:val="22"/>
          <w:bdr w:val="none" w:sz="0" w:space="0" w:color="auto" w:frame="1"/>
        </w:rPr>
        <w:t>/</w:t>
      </w:r>
      <w:r w:rsidR="00280F26">
        <w:rPr>
          <w:rFonts w:ascii="Arial" w:eastAsia="Arial" w:hAnsi="Arial" w:cs="Arial"/>
          <w:color w:val="000000" w:themeColor="text1"/>
          <w:sz w:val="22"/>
          <w:szCs w:val="22"/>
          <w:bdr w:val="none" w:sz="0" w:space="0" w:color="auto" w:frame="1"/>
        </w:rPr>
        <w:t xml:space="preserve"> </w:t>
      </w:r>
      <w:r w:rsidRPr="003B214B">
        <w:rPr>
          <w:rFonts w:ascii="Arial" w:eastAsia="Arial" w:hAnsi="Arial" w:cs="Arial"/>
          <w:color w:val="000000" w:themeColor="text1"/>
          <w:sz w:val="22"/>
          <w:szCs w:val="22"/>
          <w:bdr w:val="none" w:sz="0" w:space="0" w:color="auto" w:frame="1"/>
        </w:rPr>
        <w:t>refinar</w:t>
      </w:r>
      <w:r w:rsidR="00280F26">
        <w:rPr>
          <w:rFonts w:ascii="Arial" w:eastAsia="Arial" w:hAnsi="Arial" w:cs="Arial"/>
          <w:color w:val="000000" w:themeColor="text1"/>
          <w:sz w:val="22"/>
          <w:szCs w:val="22"/>
          <w:bdr w:val="none" w:sz="0" w:space="0" w:color="auto" w:frame="1"/>
        </w:rPr>
        <w:t xml:space="preserve"> </w:t>
      </w:r>
      <w:r w:rsidRPr="003B214B">
        <w:rPr>
          <w:rFonts w:ascii="Arial" w:eastAsia="Arial" w:hAnsi="Arial" w:cs="Arial"/>
          <w:color w:val="000000" w:themeColor="text1"/>
          <w:sz w:val="22"/>
          <w:szCs w:val="22"/>
          <w:bdr w:val="none" w:sz="0" w:space="0" w:color="auto" w:frame="1"/>
        </w:rPr>
        <w:t>/</w:t>
      </w:r>
      <w:r w:rsidR="00280F26">
        <w:rPr>
          <w:rFonts w:ascii="Arial" w:eastAsia="Arial" w:hAnsi="Arial" w:cs="Arial"/>
          <w:color w:val="000000" w:themeColor="text1"/>
          <w:sz w:val="22"/>
          <w:szCs w:val="22"/>
          <w:bdr w:val="none" w:sz="0" w:space="0" w:color="auto" w:frame="1"/>
        </w:rPr>
        <w:t xml:space="preserve"> </w:t>
      </w:r>
      <w:r w:rsidRPr="003B214B">
        <w:rPr>
          <w:rFonts w:ascii="Arial" w:eastAsia="Arial" w:hAnsi="Arial" w:cs="Arial"/>
          <w:color w:val="000000" w:themeColor="text1"/>
          <w:sz w:val="22"/>
          <w:szCs w:val="22"/>
          <w:bdr w:val="none" w:sz="0" w:space="0" w:color="auto" w:frame="1"/>
        </w:rPr>
        <w:t>detalhar</w:t>
      </w:r>
      <w:r w:rsidR="00280F26">
        <w:rPr>
          <w:rFonts w:ascii="Arial" w:eastAsia="Arial" w:hAnsi="Arial" w:cs="Arial"/>
          <w:color w:val="000000" w:themeColor="text1"/>
          <w:sz w:val="22"/>
          <w:szCs w:val="22"/>
          <w:bdr w:val="none" w:sz="0" w:space="0" w:color="auto" w:frame="1"/>
        </w:rPr>
        <w:t xml:space="preserve"> </w:t>
      </w:r>
      <w:r w:rsidRPr="003B214B">
        <w:rPr>
          <w:rFonts w:ascii="Arial" w:eastAsia="Arial" w:hAnsi="Arial" w:cs="Arial"/>
          <w:color w:val="000000" w:themeColor="text1"/>
          <w:sz w:val="22"/>
          <w:szCs w:val="22"/>
          <w:bdr w:val="none" w:sz="0" w:space="0" w:color="auto" w:frame="1"/>
        </w:rPr>
        <w:t>/</w:t>
      </w:r>
      <w:r w:rsidR="00280F26">
        <w:rPr>
          <w:rFonts w:ascii="Arial" w:eastAsia="Arial" w:hAnsi="Arial" w:cs="Arial"/>
          <w:color w:val="000000" w:themeColor="text1"/>
          <w:sz w:val="22"/>
          <w:szCs w:val="22"/>
          <w:bdr w:val="none" w:sz="0" w:space="0" w:color="auto" w:frame="1"/>
        </w:rPr>
        <w:t xml:space="preserve"> </w:t>
      </w:r>
      <w:r w:rsidRPr="003B214B">
        <w:rPr>
          <w:rFonts w:ascii="Arial" w:eastAsia="Arial" w:hAnsi="Arial" w:cs="Arial"/>
          <w:color w:val="000000" w:themeColor="text1"/>
          <w:sz w:val="22"/>
          <w:szCs w:val="22"/>
          <w:bdr w:val="none" w:sz="0" w:space="0" w:color="auto" w:frame="1"/>
        </w:rPr>
        <w:t>completar Histórias de Usuários identificando requisitos, regras, critérios de aceite e responsáveis.</w:t>
      </w:r>
    </w:p>
    <w:p w14:paraId="40017E86" w14:textId="6068C059" w:rsidR="0036041F" w:rsidRPr="003B214B" w:rsidRDefault="0036041F" w:rsidP="008B46FB">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O CONTRATANTE deverá aprovar as histórias de usuários antes de serem desenvolvidas.</w:t>
      </w:r>
    </w:p>
    <w:p w14:paraId="38970D3A" w14:textId="63E49B13" w:rsidR="0036041F" w:rsidRPr="003B214B" w:rsidRDefault="0036041F" w:rsidP="008B46FB">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A CONTRATADA será remunerada, em pontos de função, pelas Especificações/Detalhamentos conforme regras descritas no ANEXO I</w:t>
      </w:r>
      <w:r w:rsidR="006715CF">
        <w:rPr>
          <w:rFonts w:ascii="Arial" w:eastAsia="Arial" w:hAnsi="Arial" w:cs="Arial"/>
          <w:color w:val="000000" w:themeColor="text1"/>
          <w:sz w:val="22"/>
          <w:szCs w:val="22"/>
          <w:bdr w:val="none" w:sz="0" w:space="0" w:color="auto" w:frame="1"/>
        </w:rPr>
        <w:t>B</w:t>
      </w:r>
      <w:r w:rsidRPr="003B214B">
        <w:rPr>
          <w:rFonts w:ascii="Arial" w:eastAsia="Arial" w:hAnsi="Arial" w:cs="Arial"/>
          <w:color w:val="000000" w:themeColor="text1"/>
          <w:sz w:val="22"/>
          <w:szCs w:val="22"/>
          <w:bdr w:val="none" w:sz="0" w:space="0" w:color="auto" w:frame="1"/>
        </w:rPr>
        <w:t xml:space="preserve"> - Guia de Métricas da STI deste Termo de Referência. </w:t>
      </w:r>
    </w:p>
    <w:p w14:paraId="15E3470F" w14:textId="0132C313" w:rsidR="0036041F" w:rsidRPr="003B214B" w:rsidRDefault="0036041F" w:rsidP="00AE45D5">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lastRenderedPageBreak/>
        <w:t>Desenvolvimento:</w:t>
      </w:r>
    </w:p>
    <w:p w14:paraId="1DCC433A" w14:textId="35AC936D" w:rsidR="0036041F" w:rsidRPr="003B214B" w:rsidRDefault="0036041F" w:rsidP="005029DE">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24" w:name="_Ref54943710"/>
      <w:r w:rsidRPr="003B214B">
        <w:rPr>
          <w:rFonts w:ascii="Arial" w:eastAsia="Arial" w:hAnsi="Arial" w:cs="Arial"/>
          <w:color w:val="000000" w:themeColor="text1"/>
          <w:sz w:val="22"/>
          <w:szCs w:val="22"/>
          <w:bdr w:val="none" w:sz="0" w:space="0" w:color="auto" w:frame="1"/>
        </w:rPr>
        <w:t>Nesta etapa, a CONTRATADA deverá construir e implementar os fluxos de processos e histórias de usuário compreendidas / elaboradas / complementadas / refinadas / detalhadas nas etapas anteriores</w:t>
      </w:r>
      <w:r w:rsidR="00280F26">
        <w:rPr>
          <w:rFonts w:ascii="Arial" w:eastAsia="Arial" w:hAnsi="Arial" w:cs="Arial"/>
          <w:color w:val="000000" w:themeColor="text1"/>
          <w:sz w:val="22"/>
          <w:szCs w:val="22"/>
          <w:bdr w:val="none" w:sz="0" w:space="0" w:color="auto" w:frame="1"/>
        </w:rPr>
        <w:t>, pelo</w:t>
      </w:r>
      <w:r w:rsidR="00D114F4">
        <w:rPr>
          <w:rFonts w:ascii="Arial" w:eastAsia="Arial" w:hAnsi="Arial" w:cs="Arial"/>
          <w:color w:val="000000" w:themeColor="text1"/>
          <w:sz w:val="22"/>
          <w:szCs w:val="22"/>
          <w:bdr w:val="none" w:sz="0" w:space="0" w:color="auto" w:frame="1"/>
        </w:rPr>
        <w:t xml:space="preserve"> Analista de Requisitos</w:t>
      </w:r>
      <w:r w:rsidR="00280F26">
        <w:rPr>
          <w:rFonts w:ascii="Arial" w:eastAsia="Arial" w:hAnsi="Arial" w:cs="Arial"/>
          <w:color w:val="000000" w:themeColor="text1"/>
          <w:sz w:val="22"/>
          <w:szCs w:val="22"/>
          <w:bdr w:val="none" w:sz="0" w:space="0" w:color="auto" w:frame="1"/>
        </w:rPr>
        <w:t xml:space="preserve"> da CONTRATADA</w:t>
      </w:r>
      <w:r w:rsidRPr="003B214B">
        <w:rPr>
          <w:rFonts w:ascii="Arial" w:eastAsia="Arial" w:hAnsi="Arial" w:cs="Arial"/>
          <w:color w:val="000000" w:themeColor="text1"/>
          <w:sz w:val="22"/>
          <w:szCs w:val="22"/>
          <w:bdr w:val="none" w:sz="0" w:space="0" w:color="auto" w:frame="1"/>
        </w:rPr>
        <w:t>.</w:t>
      </w:r>
      <w:bookmarkEnd w:id="24"/>
    </w:p>
    <w:p w14:paraId="08B9CAF4" w14:textId="041FFFB1" w:rsidR="00C57D66" w:rsidRPr="003B214B" w:rsidRDefault="0036041F" w:rsidP="005029DE">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O(s) sistema(s) a ser(em) desenvolvido(s)</w:t>
      </w:r>
      <w:r w:rsidR="00280F26">
        <w:rPr>
          <w:rFonts w:ascii="Arial" w:eastAsia="Arial" w:hAnsi="Arial" w:cs="Arial"/>
          <w:color w:val="000000" w:themeColor="text1"/>
          <w:sz w:val="22"/>
          <w:szCs w:val="22"/>
          <w:bdr w:val="none" w:sz="0" w:space="0" w:color="auto" w:frame="1"/>
        </w:rPr>
        <w:t xml:space="preserve"> e/ou sustentado</w:t>
      </w:r>
      <w:r w:rsidR="00FB6EC5">
        <w:rPr>
          <w:rFonts w:ascii="Arial" w:eastAsia="Arial" w:hAnsi="Arial" w:cs="Arial"/>
          <w:color w:val="000000" w:themeColor="text1"/>
          <w:sz w:val="22"/>
          <w:szCs w:val="22"/>
          <w:bdr w:val="none" w:sz="0" w:space="0" w:color="auto" w:frame="1"/>
        </w:rPr>
        <w:t>(s)</w:t>
      </w:r>
      <w:r w:rsidRPr="003B214B">
        <w:rPr>
          <w:rFonts w:ascii="Arial" w:eastAsia="Arial" w:hAnsi="Arial" w:cs="Arial"/>
          <w:color w:val="000000" w:themeColor="text1"/>
          <w:sz w:val="22"/>
          <w:szCs w:val="22"/>
          <w:bdr w:val="none" w:sz="0" w:space="0" w:color="auto" w:frame="1"/>
        </w:rPr>
        <w:t xml:space="preserve"> e os dados registrados neste(s), serão de propriedade e uso</w:t>
      </w:r>
      <w:r w:rsidR="00FB6EC5">
        <w:rPr>
          <w:rFonts w:ascii="Arial" w:eastAsia="Arial" w:hAnsi="Arial" w:cs="Arial"/>
          <w:color w:val="000000" w:themeColor="text1"/>
          <w:sz w:val="22"/>
          <w:szCs w:val="22"/>
          <w:bdr w:val="none" w:sz="0" w:space="0" w:color="auto" w:frame="1"/>
        </w:rPr>
        <w:t>(s)</w:t>
      </w:r>
      <w:r w:rsidRPr="003B214B">
        <w:rPr>
          <w:rFonts w:ascii="Arial" w:eastAsia="Arial" w:hAnsi="Arial" w:cs="Arial"/>
          <w:color w:val="000000" w:themeColor="text1"/>
          <w:sz w:val="22"/>
          <w:szCs w:val="22"/>
          <w:bdr w:val="none" w:sz="0" w:space="0" w:color="auto" w:frame="1"/>
        </w:rPr>
        <w:t xml:space="preserve"> exclusivos do CONTRATANTE. Sua utilização e/ou reprodução total e/ou parcial requererá autorização prévia do CONTRATANTE.</w:t>
      </w:r>
    </w:p>
    <w:p w14:paraId="2721B49D" w14:textId="34E5B0DB" w:rsidR="00C57D66" w:rsidRPr="003B214B" w:rsidRDefault="0036041F" w:rsidP="005029DE">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Todas as atividades necessárias para execução do serviço de desenvolvimento de sistemas deverão ser enviadas para apreciação e aprovação da CONTRATANTE.</w:t>
      </w:r>
    </w:p>
    <w:p w14:paraId="4583C578" w14:textId="4915668F" w:rsidR="0036041F" w:rsidRPr="003B214B" w:rsidRDefault="0036041F" w:rsidP="005029DE">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A simples entrega dos produtos pela CONTRATADA e o recebimento pelo CONTRATANTE não implica diretamente em sua aceitação final. </w:t>
      </w:r>
    </w:p>
    <w:p w14:paraId="6014EAA9" w14:textId="41D80B5F" w:rsidR="0036041F" w:rsidRPr="003B214B" w:rsidRDefault="0036041F" w:rsidP="005029DE">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Caso o produto entregue esteja em desacordo com o especificado, ou ainda apresente inconsistências detectadas ao longo das validações, o CONTRATANTE deverá rejeitá-lo, devendo a CONTRATADA, por sua conta e risco, promover a substituição ou adequação, não eximindo, entretanto, a apuração dos Acordos de Níveis de Serviço e a consequente aplicação das penalidades previstas no contrato.</w:t>
      </w:r>
    </w:p>
    <w:p w14:paraId="1AE3D60E" w14:textId="0AE3DB44" w:rsidR="0036041F" w:rsidRPr="003B214B" w:rsidRDefault="0036041F" w:rsidP="005029DE">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O encerramento </w:t>
      </w:r>
      <w:r w:rsidR="00280F26">
        <w:rPr>
          <w:rFonts w:ascii="Arial" w:eastAsia="Arial" w:hAnsi="Arial" w:cs="Arial"/>
          <w:color w:val="000000" w:themeColor="text1"/>
          <w:sz w:val="22"/>
          <w:szCs w:val="22"/>
          <w:bdr w:val="none" w:sz="0" w:space="0" w:color="auto" w:frame="1"/>
        </w:rPr>
        <w:t xml:space="preserve">do serviço de </w:t>
      </w:r>
      <w:r w:rsidRPr="003B214B">
        <w:rPr>
          <w:rFonts w:ascii="Arial" w:eastAsia="Arial" w:hAnsi="Arial" w:cs="Arial"/>
          <w:color w:val="000000" w:themeColor="text1"/>
          <w:sz w:val="22"/>
          <w:szCs w:val="22"/>
          <w:bdr w:val="none" w:sz="0" w:space="0" w:color="auto" w:frame="1"/>
        </w:rPr>
        <w:t>desenvolvimento será feito com a assinatura do Termo de Encerramento emitido e assinado pela CONTRATADA e enviado para o CONTRATANTE para assinatura. Este documento deverá ser enviado após conclusão e homologação da etapa de desenvolvimento do sistema em conformidade ao planejamento definido e observando-se as especificações técnicas e funcionais contidas neste documento e seus anexos.</w:t>
      </w:r>
    </w:p>
    <w:p w14:paraId="218E1B3D" w14:textId="6AE25C4B" w:rsidR="0036041F" w:rsidRPr="003B214B" w:rsidRDefault="0036041F" w:rsidP="005029DE">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A CONTRATADA, ao final do serviço de desenvolvimento, deverá entregar a documentação necessária para configuração do ambiente onde o sistema ficará hospedado de forma que a equipe técnica do CONTRATANTE possa realizar novamente a implantação de todos os componentes englobados por tal sistema.</w:t>
      </w:r>
    </w:p>
    <w:p w14:paraId="1C37D693" w14:textId="08FB9AFE" w:rsidR="0036041F" w:rsidRDefault="0036041F" w:rsidP="005029DE">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Demais documentações e artefatos negociais e técnicos acordados entre o CONTRATANTE e CONTRATADA também deverão ser entregues </w:t>
      </w:r>
      <w:r w:rsidR="004C0170">
        <w:rPr>
          <w:rFonts w:ascii="Arial" w:eastAsia="Arial" w:hAnsi="Arial" w:cs="Arial"/>
          <w:color w:val="000000" w:themeColor="text1"/>
          <w:sz w:val="22"/>
          <w:szCs w:val="22"/>
          <w:bdr w:val="none" w:sz="0" w:space="0" w:color="auto" w:frame="1"/>
        </w:rPr>
        <w:t>a</w:t>
      </w:r>
      <w:r w:rsidRPr="003B214B">
        <w:rPr>
          <w:rFonts w:ascii="Arial" w:eastAsia="Arial" w:hAnsi="Arial" w:cs="Arial"/>
          <w:color w:val="000000" w:themeColor="text1"/>
          <w:sz w:val="22"/>
          <w:szCs w:val="22"/>
          <w:bdr w:val="none" w:sz="0" w:space="0" w:color="auto" w:frame="1"/>
        </w:rPr>
        <w:t xml:space="preserve">o </w:t>
      </w:r>
      <w:r w:rsidRPr="003B214B">
        <w:rPr>
          <w:rFonts w:ascii="Arial" w:eastAsia="Arial" w:hAnsi="Arial" w:cs="Arial"/>
          <w:color w:val="000000" w:themeColor="text1"/>
          <w:sz w:val="22"/>
          <w:szCs w:val="22"/>
          <w:bdr w:val="none" w:sz="0" w:space="0" w:color="auto" w:frame="1"/>
        </w:rPr>
        <w:lastRenderedPageBreak/>
        <w:t>CONTRATANTE ao final do serviço de desenvolvimento. A entrega destas documentações e artefatos devem ser compreendidas como requisito obrigatório para assinatura do Termo de Encerramento.</w:t>
      </w:r>
    </w:p>
    <w:p w14:paraId="0539A1B6" w14:textId="4F8CF939" w:rsidR="00280F26" w:rsidRPr="003B214B" w:rsidRDefault="00280F26" w:rsidP="005029DE">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Pr>
          <w:rFonts w:ascii="Arial" w:eastAsia="Arial" w:hAnsi="Arial" w:cs="Arial"/>
          <w:color w:val="000000" w:themeColor="text1"/>
          <w:sz w:val="22"/>
          <w:szCs w:val="22"/>
          <w:bdr w:val="none" w:sz="0" w:space="0" w:color="auto" w:frame="1"/>
        </w:rPr>
        <w:t>Devido ao caráter contínuo do serviço de sustentação (manutenção evolutiva), não se enquadra a emissão de Termo de Encerramento.</w:t>
      </w:r>
    </w:p>
    <w:p w14:paraId="252F73EF" w14:textId="7D7E2FF9" w:rsidR="0036041F" w:rsidRPr="003B214B" w:rsidRDefault="0036041F" w:rsidP="005029DE">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25" w:name="_Ref54939454"/>
      <w:r w:rsidRPr="003B214B">
        <w:rPr>
          <w:rFonts w:ascii="Arial" w:eastAsia="Arial" w:hAnsi="Arial" w:cs="Arial"/>
          <w:color w:val="000000" w:themeColor="text1"/>
          <w:sz w:val="22"/>
          <w:szCs w:val="22"/>
          <w:bdr w:val="none" w:sz="0" w:space="0" w:color="auto" w:frame="1"/>
        </w:rPr>
        <w:t>Padrão de Desenvolvimento:</w:t>
      </w:r>
    </w:p>
    <w:p w14:paraId="3B1045C0" w14:textId="44B8352F" w:rsidR="0036041F" w:rsidRPr="003B214B" w:rsidRDefault="0036041F" w:rsidP="005029DE">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O(s) sistema(s) a ser(em) desenvolvido(s) deverá(</w:t>
      </w:r>
      <w:proofErr w:type="spellStart"/>
      <w:r w:rsidRPr="003B214B">
        <w:rPr>
          <w:rFonts w:ascii="Arial" w:eastAsia="Arial" w:hAnsi="Arial" w:cs="Arial"/>
          <w:color w:val="000000" w:themeColor="text1"/>
          <w:sz w:val="22"/>
          <w:szCs w:val="22"/>
          <w:bdr w:val="none" w:sz="0" w:space="0" w:color="auto" w:frame="1"/>
        </w:rPr>
        <w:t>ão</w:t>
      </w:r>
      <w:proofErr w:type="spellEnd"/>
      <w:r w:rsidRPr="003B214B">
        <w:rPr>
          <w:rFonts w:ascii="Arial" w:eastAsia="Arial" w:hAnsi="Arial" w:cs="Arial"/>
          <w:color w:val="000000" w:themeColor="text1"/>
          <w:sz w:val="22"/>
          <w:szCs w:val="22"/>
          <w:bdr w:val="none" w:sz="0" w:space="0" w:color="auto" w:frame="1"/>
        </w:rPr>
        <w:t xml:space="preserve">) estar acordo com o padrão arquitetural descrito no </w:t>
      </w:r>
      <w:r w:rsidR="005D119E">
        <w:rPr>
          <w:rFonts w:ascii="Arial" w:eastAsia="Arial" w:hAnsi="Arial" w:cs="Arial"/>
          <w:color w:val="000000" w:themeColor="text1"/>
          <w:sz w:val="22"/>
          <w:szCs w:val="22"/>
          <w:bdr w:val="none" w:sz="0" w:space="0" w:color="auto" w:frame="1"/>
        </w:rPr>
        <w:t>neste documento</w:t>
      </w:r>
      <w:r w:rsidRPr="003B214B">
        <w:rPr>
          <w:rFonts w:ascii="Arial" w:eastAsia="Arial" w:hAnsi="Arial" w:cs="Arial"/>
          <w:color w:val="000000" w:themeColor="text1"/>
          <w:sz w:val="22"/>
          <w:szCs w:val="22"/>
          <w:bdr w:val="none" w:sz="0" w:space="0" w:color="auto" w:frame="1"/>
        </w:rPr>
        <w:t>.</w:t>
      </w:r>
    </w:p>
    <w:p w14:paraId="04E0FF0A" w14:textId="1CC8FBF8" w:rsidR="0036041F" w:rsidRPr="0056722E" w:rsidRDefault="00F11826" w:rsidP="005029DE">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26" w:name="_Hlk83557990"/>
      <w:r>
        <w:rPr>
          <w:rFonts w:ascii="Arial" w:eastAsia="Arial" w:hAnsi="Arial" w:cs="Arial"/>
          <w:color w:val="000000" w:themeColor="text1"/>
          <w:sz w:val="22"/>
          <w:szCs w:val="22"/>
          <w:bdr w:val="none" w:sz="0" w:space="0" w:color="auto" w:frame="1"/>
        </w:rPr>
        <w:t xml:space="preserve">No </w:t>
      </w:r>
      <w:r w:rsidRPr="00F11826">
        <w:rPr>
          <w:rFonts w:ascii="Arial" w:eastAsia="Arial" w:hAnsi="Arial" w:cs="Arial"/>
          <w:color w:val="000000" w:themeColor="text1"/>
          <w:sz w:val="22"/>
          <w:szCs w:val="22"/>
          <w:bdr w:val="none" w:sz="0" w:space="0" w:color="auto" w:frame="1"/>
        </w:rPr>
        <w:t>ANEXO I</w:t>
      </w:r>
      <w:r w:rsidR="0041288E">
        <w:rPr>
          <w:rFonts w:ascii="Arial" w:eastAsia="Arial" w:hAnsi="Arial" w:cs="Arial"/>
          <w:color w:val="000000" w:themeColor="text1"/>
          <w:sz w:val="22"/>
          <w:szCs w:val="22"/>
          <w:bdr w:val="none" w:sz="0" w:space="0" w:color="auto" w:frame="1"/>
        </w:rPr>
        <w:t>D</w:t>
      </w:r>
      <w:r w:rsidRPr="00F11826">
        <w:rPr>
          <w:rFonts w:ascii="Arial" w:eastAsia="Arial" w:hAnsi="Arial" w:cs="Arial"/>
          <w:color w:val="000000" w:themeColor="text1"/>
          <w:sz w:val="22"/>
          <w:szCs w:val="22"/>
          <w:bdr w:val="none" w:sz="0" w:space="0" w:color="auto" w:frame="1"/>
        </w:rPr>
        <w:t xml:space="preserve"> - Time de Atendimento ao Contrato </w:t>
      </w:r>
      <w:r>
        <w:rPr>
          <w:rFonts w:ascii="Arial" w:eastAsia="Arial" w:hAnsi="Arial" w:cs="Arial"/>
          <w:color w:val="000000" w:themeColor="text1"/>
          <w:sz w:val="22"/>
          <w:szCs w:val="22"/>
          <w:bdr w:val="none" w:sz="0" w:space="0" w:color="auto" w:frame="1"/>
        </w:rPr>
        <w:t>estão descritos os requisitos de time para atendimento aos serviços descritos neste Termo de Referência.</w:t>
      </w:r>
      <w:bookmarkEnd w:id="25"/>
    </w:p>
    <w:bookmarkEnd w:id="26"/>
    <w:p w14:paraId="51FBB6C3" w14:textId="62E92DF4" w:rsidR="0036041F" w:rsidRPr="003B214B" w:rsidRDefault="0036041F" w:rsidP="00AE45D5">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Testes:</w:t>
      </w:r>
    </w:p>
    <w:p w14:paraId="409F266A" w14:textId="4E714F52" w:rsidR="0036041F" w:rsidRPr="003B214B" w:rsidRDefault="0036041F" w:rsidP="000753F9">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Entende-se por testes as ações que visam verificar a conformidade do comportamento do software com os requisitos funcionais e não funcionais definidos e com requisitos de qualidade.</w:t>
      </w:r>
    </w:p>
    <w:p w14:paraId="4DE59078" w14:textId="3B6913AC" w:rsidR="0036041F" w:rsidRPr="003B214B" w:rsidRDefault="0036041F" w:rsidP="000753F9">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A CONTRATADA deverá realizar todos os testes necessários com o objetivo de validar os fluxos de processos e critérios de aceite de todas as histórias de usuários que forem aprovadas pelo CONTRATANTE.</w:t>
      </w:r>
    </w:p>
    <w:p w14:paraId="1F8DCD34" w14:textId="39D9D933" w:rsidR="0036041F" w:rsidRPr="003B214B" w:rsidRDefault="00203361" w:rsidP="000753F9">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 </w:t>
      </w:r>
      <w:r w:rsidR="0036041F" w:rsidRPr="003B214B">
        <w:rPr>
          <w:rFonts w:ascii="Arial" w:eastAsia="Arial" w:hAnsi="Arial" w:cs="Arial"/>
          <w:color w:val="000000" w:themeColor="text1"/>
          <w:sz w:val="22"/>
          <w:szCs w:val="22"/>
          <w:bdr w:val="none" w:sz="0" w:space="0" w:color="auto" w:frame="1"/>
        </w:rPr>
        <w:t>Caberá à CONTRATADA resolver todos os problemas encontrados antes de disponibilizar o sistema para validação do CONTRATANTE.</w:t>
      </w:r>
    </w:p>
    <w:p w14:paraId="2D2E26FF" w14:textId="6BC0D8A7" w:rsidR="0036041F" w:rsidRPr="003B214B" w:rsidRDefault="0036041F" w:rsidP="000753F9">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Conforme necessidades do CONTRATANTE, poderão ser acordados com a CONTRATADA realização de tipos de testes específicos, tais quais:</w:t>
      </w:r>
    </w:p>
    <w:p w14:paraId="755BAB3E" w14:textId="0E5BF551" w:rsidR="0036041F" w:rsidRPr="003B214B" w:rsidRDefault="0036041F" w:rsidP="000753F9">
      <w:pPr>
        <w:pStyle w:val="PargrafodaLista"/>
        <w:numPr>
          <w:ilvl w:val="0"/>
          <w:numId w:val="1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Testes unitários.</w:t>
      </w:r>
    </w:p>
    <w:p w14:paraId="24A1A27E" w14:textId="3E4B7275" w:rsidR="0036041F" w:rsidRPr="003B214B" w:rsidRDefault="0036041F" w:rsidP="000753F9">
      <w:pPr>
        <w:pStyle w:val="PargrafodaLista"/>
        <w:numPr>
          <w:ilvl w:val="0"/>
          <w:numId w:val="1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Testes integrados.</w:t>
      </w:r>
    </w:p>
    <w:p w14:paraId="20D59AE0" w14:textId="267765FE" w:rsidR="0036041F" w:rsidRPr="003B214B" w:rsidRDefault="0036041F" w:rsidP="000753F9">
      <w:pPr>
        <w:pStyle w:val="PargrafodaLista"/>
        <w:numPr>
          <w:ilvl w:val="0"/>
          <w:numId w:val="1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Teste de usabilidade.</w:t>
      </w:r>
    </w:p>
    <w:p w14:paraId="3939FDD8" w14:textId="26714A40" w:rsidR="0036041F" w:rsidRPr="003B214B" w:rsidRDefault="0036041F" w:rsidP="000753F9">
      <w:pPr>
        <w:pStyle w:val="PargrafodaLista"/>
        <w:numPr>
          <w:ilvl w:val="0"/>
          <w:numId w:val="1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Testes funcionais.</w:t>
      </w:r>
    </w:p>
    <w:p w14:paraId="2F0A6932" w14:textId="5588486B" w:rsidR="0036041F" w:rsidRPr="003B214B" w:rsidRDefault="0036041F" w:rsidP="000753F9">
      <w:pPr>
        <w:pStyle w:val="PargrafodaLista"/>
        <w:numPr>
          <w:ilvl w:val="0"/>
          <w:numId w:val="1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Teste de integração.</w:t>
      </w:r>
    </w:p>
    <w:p w14:paraId="6AB9DD7A" w14:textId="587797CD" w:rsidR="0036041F" w:rsidRPr="003B214B" w:rsidRDefault="0036041F" w:rsidP="000753F9">
      <w:pPr>
        <w:pStyle w:val="PargrafodaLista"/>
        <w:numPr>
          <w:ilvl w:val="0"/>
          <w:numId w:val="1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Testes de performance.</w:t>
      </w:r>
    </w:p>
    <w:p w14:paraId="7E125835" w14:textId="62EC5759" w:rsidR="0036041F" w:rsidRPr="003B214B" w:rsidRDefault="0036041F" w:rsidP="000753F9">
      <w:pPr>
        <w:pStyle w:val="PargrafodaLista"/>
        <w:numPr>
          <w:ilvl w:val="0"/>
          <w:numId w:val="1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Testes de carga e estresse.</w:t>
      </w:r>
    </w:p>
    <w:p w14:paraId="3A9A5960" w14:textId="0F3CDCEC" w:rsidR="0036041F" w:rsidRPr="003B214B" w:rsidRDefault="0036041F" w:rsidP="000753F9">
      <w:pPr>
        <w:pStyle w:val="PargrafodaLista"/>
        <w:numPr>
          <w:ilvl w:val="0"/>
          <w:numId w:val="1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lastRenderedPageBreak/>
        <w:t>Teste de estabilidade.</w:t>
      </w:r>
    </w:p>
    <w:p w14:paraId="5C1953D1" w14:textId="447E2E29" w:rsidR="0036041F" w:rsidRPr="003B214B" w:rsidRDefault="0036041F" w:rsidP="000753F9">
      <w:pPr>
        <w:pStyle w:val="PargrafodaLista"/>
        <w:numPr>
          <w:ilvl w:val="0"/>
          <w:numId w:val="1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Teste de regressão.</w:t>
      </w:r>
    </w:p>
    <w:p w14:paraId="78D20E96" w14:textId="03421AED" w:rsidR="0036041F" w:rsidRPr="003B214B" w:rsidRDefault="0036041F" w:rsidP="000753F9">
      <w:pPr>
        <w:pStyle w:val="PargrafodaLista"/>
        <w:numPr>
          <w:ilvl w:val="0"/>
          <w:numId w:val="1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Teste de segurança.</w:t>
      </w:r>
    </w:p>
    <w:p w14:paraId="1D2ABCB2" w14:textId="22949570" w:rsidR="0036041F" w:rsidRPr="003B214B" w:rsidRDefault="0036041F" w:rsidP="000753F9">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CONTRATADA será remunerada, em pontos de função, pelos Testes conforme regras descritas no ANEXO I</w:t>
      </w:r>
      <w:r w:rsidR="0041288E">
        <w:rPr>
          <w:rFonts w:ascii="Arial" w:eastAsia="Arial" w:hAnsi="Arial" w:cs="Arial"/>
          <w:color w:val="000000" w:themeColor="text1"/>
          <w:sz w:val="22"/>
          <w:szCs w:val="22"/>
          <w:bdr w:val="none" w:sz="0" w:space="0" w:color="auto" w:frame="1"/>
        </w:rPr>
        <w:t>B</w:t>
      </w:r>
      <w:r w:rsidRPr="003B214B">
        <w:rPr>
          <w:rFonts w:ascii="Arial" w:eastAsia="Arial" w:hAnsi="Arial" w:cs="Arial"/>
          <w:color w:val="000000" w:themeColor="text1"/>
          <w:sz w:val="22"/>
          <w:szCs w:val="22"/>
          <w:bdr w:val="none" w:sz="0" w:space="0" w:color="auto" w:frame="1"/>
        </w:rPr>
        <w:t xml:space="preserve"> - Guia de Métricas da STI.</w:t>
      </w:r>
    </w:p>
    <w:p w14:paraId="0B95A8C6" w14:textId="37C9E0A6" w:rsidR="0036041F" w:rsidRPr="003B214B" w:rsidRDefault="0036041F" w:rsidP="00AE45D5">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27" w:name="_Ref68610449"/>
      <w:r w:rsidRPr="003B214B">
        <w:rPr>
          <w:rFonts w:ascii="Arial" w:eastAsia="Arial" w:hAnsi="Arial" w:cs="Arial"/>
          <w:color w:val="000000" w:themeColor="text1"/>
          <w:sz w:val="22"/>
          <w:szCs w:val="22"/>
          <w:bdr w:val="none" w:sz="0" w:space="0" w:color="auto" w:frame="1"/>
        </w:rPr>
        <w:t>Integrações:</w:t>
      </w:r>
      <w:bookmarkEnd w:id="27"/>
    </w:p>
    <w:p w14:paraId="07785893" w14:textId="6C697AE3" w:rsidR="0036041F" w:rsidRPr="003B214B" w:rsidRDefault="0036041F" w:rsidP="00217AD9">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Entende-se por integrações o processo de criação e adequação das rotinas (APIs) de consumo, transformação e exposição de dados para o</w:t>
      </w:r>
      <w:r w:rsidR="000F2822">
        <w:rPr>
          <w:rFonts w:ascii="Arial" w:eastAsia="Arial" w:hAnsi="Arial" w:cs="Arial"/>
          <w:color w:val="000000" w:themeColor="text1"/>
          <w:sz w:val="22"/>
          <w:szCs w:val="22"/>
          <w:bdr w:val="none" w:sz="0" w:space="0" w:color="auto" w:frame="1"/>
        </w:rPr>
        <w:t>(s) sistema(s) obje</w:t>
      </w:r>
      <w:r w:rsidR="005D690E">
        <w:rPr>
          <w:rFonts w:ascii="Arial" w:eastAsia="Arial" w:hAnsi="Arial" w:cs="Arial"/>
          <w:color w:val="000000" w:themeColor="text1"/>
          <w:sz w:val="22"/>
          <w:szCs w:val="22"/>
          <w:bdr w:val="none" w:sz="0" w:space="0" w:color="auto" w:frame="1"/>
        </w:rPr>
        <w:t>to(s) deste Termo de Referência</w:t>
      </w:r>
      <w:r w:rsidRPr="003B214B">
        <w:rPr>
          <w:rFonts w:ascii="Arial" w:eastAsia="Arial" w:hAnsi="Arial" w:cs="Arial"/>
          <w:color w:val="000000" w:themeColor="text1"/>
          <w:sz w:val="22"/>
          <w:szCs w:val="22"/>
          <w:bdr w:val="none" w:sz="0" w:space="0" w:color="auto" w:frame="1"/>
        </w:rPr>
        <w:t>.</w:t>
      </w:r>
    </w:p>
    <w:p w14:paraId="7BD79F2D" w14:textId="22146435" w:rsidR="0036041F" w:rsidRPr="003B214B" w:rsidRDefault="0036041F" w:rsidP="00217AD9">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Inclui-se também a atualização da documentação das APIs</w:t>
      </w:r>
      <w:r w:rsidR="00137B32">
        <w:rPr>
          <w:rFonts w:ascii="Arial" w:eastAsia="Arial" w:hAnsi="Arial" w:cs="Arial"/>
          <w:color w:val="000000" w:themeColor="text1"/>
          <w:sz w:val="22"/>
          <w:szCs w:val="22"/>
          <w:bdr w:val="none" w:sz="0" w:space="0" w:color="auto" w:frame="1"/>
        </w:rPr>
        <w:t xml:space="preserve"> (quando ela existir)</w:t>
      </w:r>
      <w:r w:rsidRPr="003B214B">
        <w:rPr>
          <w:rFonts w:ascii="Arial" w:eastAsia="Arial" w:hAnsi="Arial" w:cs="Arial"/>
          <w:color w:val="000000" w:themeColor="text1"/>
          <w:sz w:val="22"/>
          <w:szCs w:val="22"/>
          <w:bdr w:val="none" w:sz="0" w:space="0" w:color="auto" w:frame="1"/>
        </w:rPr>
        <w:t>.</w:t>
      </w:r>
    </w:p>
    <w:p w14:paraId="6BD4FFB1" w14:textId="7067B7F8" w:rsidR="0036041F" w:rsidRPr="003B214B" w:rsidRDefault="0036041F" w:rsidP="00217AD9">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Caberá à CONTRATADA a realização das seguintes atividades: </w:t>
      </w:r>
    </w:p>
    <w:p w14:paraId="6562108D" w14:textId="1D2D0147" w:rsidR="0036041F" w:rsidRPr="003B214B" w:rsidRDefault="0036041F" w:rsidP="00217AD9">
      <w:pPr>
        <w:pStyle w:val="PargrafodaLista"/>
        <w:numPr>
          <w:ilvl w:val="0"/>
          <w:numId w:val="17"/>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Elaborar o plano de integração.</w:t>
      </w:r>
    </w:p>
    <w:p w14:paraId="7E21D6BF" w14:textId="0A5E3260" w:rsidR="0036041F" w:rsidRPr="003B214B" w:rsidRDefault="0036041F" w:rsidP="00217AD9">
      <w:pPr>
        <w:pStyle w:val="PargrafodaLista"/>
        <w:numPr>
          <w:ilvl w:val="0"/>
          <w:numId w:val="17"/>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Documentar as necessidades e interfaces de integração entre o(s) sistema(s) inseridos no contexto deste Termo de Referência e os sistemas legados.</w:t>
      </w:r>
    </w:p>
    <w:p w14:paraId="7338624F" w14:textId="65ABE8AB" w:rsidR="0036041F" w:rsidRPr="003B214B" w:rsidRDefault="0036041F" w:rsidP="00217AD9">
      <w:pPr>
        <w:pStyle w:val="PargrafodaLista"/>
        <w:numPr>
          <w:ilvl w:val="0"/>
          <w:numId w:val="17"/>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Desenvolver e implementar as integrações.</w:t>
      </w:r>
    </w:p>
    <w:p w14:paraId="55205387" w14:textId="795A4936" w:rsidR="0036041F" w:rsidRPr="003B214B" w:rsidRDefault="0036041F" w:rsidP="00217AD9">
      <w:pPr>
        <w:pStyle w:val="PargrafodaLista"/>
        <w:numPr>
          <w:ilvl w:val="0"/>
          <w:numId w:val="17"/>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Documentar as rotinas e desenvolvimento das integrações.</w:t>
      </w:r>
    </w:p>
    <w:p w14:paraId="5431525C" w14:textId="2C88FA04" w:rsidR="0036041F" w:rsidRPr="003B214B" w:rsidRDefault="0036041F" w:rsidP="00217AD9">
      <w:pPr>
        <w:pStyle w:val="PargrafodaLista"/>
        <w:numPr>
          <w:ilvl w:val="0"/>
          <w:numId w:val="17"/>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Testar as integrações.</w:t>
      </w:r>
    </w:p>
    <w:p w14:paraId="429FF3D9" w14:textId="518D8457" w:rsidR="0036041F" w:rsidRPr="003B214B" w:rsidRDefault="0036041F" w:rsidP="00217AD9">
      <w:pPr>
        <w:pStyle w:val="PargrafodaLista"/>
        <w:numPr>
          <w:ilvl w:val="0"/>
          <w:numId w:val="17"/>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Realizar a transição das rotinas de integração para ambiente de produção. </w:t>
      </w:r>
    </w:p>
    <w:p w14:paraId="67CF3D75" w14:textId="5C283FE8" w:rsidR="0036041F" w:rsidRPr="003B214B" w:rsidRDefault="0036041F" w:rsidP="00217AD9">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Será de responsabilidade da CONTRATADA implementar e desenvolver as integrações, sendo remunerada pelo desenvolvimento em pontos de função, conforme regras descritas no ANEXO I</w:t>
      </w:r>
      <w:r w:rsidR="0041288E">
        <w:rPr>
          <w:rFonts w:ascii="Arial" w:eastAsia="Arial" w:hAnsi="Arial" w:cs="Arial"/>
          <w:color w:val="000000" w:themeColor="text1"/>
          <w:sz w:val="22"/>
          <w:szCs w:val="22"/>
          <w:bdr w:val="none" w:sz="0" w:space="0" w:color="auto" w:frame="1"/>
        </w:rPr>
        <w:t>B</w:t>
      </w:r>
      <w:r w:rsidRPr="003B214B">
        <w:rPr>
          <w:rFonts w:ascii="Arial" w:eastAsia="Arial" w:hAnsi="Arial" w:cs="Arial"/>
          <w:color w:val="000000" w:themeColor="text1"/>
          <w:sz w:val="22"/>
          <w:szCs w:val="22"/>
          <w:bdr w:val="none" w:sz="0" w:space="0" w:color="auto" w:frame="1"/>
        </w:rPr>
        <w:t xml:space="preserve"> - Guia de Métricas da STI.</w:t>
      </w:r>
    </w:p>
    <w:p w14:paraId="1475AC17" w14:textId="0EF567A1" w:rsidR="0036041F" w:rsidRPr="003B214B" w:rsidRDefault="0036041F" w:rsidP="00217AD9">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Outras atividades de integração, além do seu desenvolvimento (por exemplo, elaboração de documentos e suas atualizações), não acarretará cobranças adicionais. Os custos destas ações devem estar embutidos na remuneração do desenvolvimento das integrações que será realizada em pontos de função.</w:t>
      </w:r>
    </w:p>
    <w:p w14:paraId="2C229CEE" w14:textId="65C63DE1" w:rsidR="0036041F" w:rsidRPr="003B214B" w:rsidRDefault="0036041F" w:rsidP="00AE45D5">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GO LIVE - Preparação para entrada em produção</w:t>
      </w:r>
      <w:r w:rsidR="000C57A7" w:rsidRPr="003B214B">
        <w:rPr>
          <w:rFonts w:ascii="Arial" w:eastAsia="Arial" w:hAnsi="Arial" w:cs="Arial"/>
          <w:color w:val="000000" w:themeColor="text1"/>
          <w:sz w:val="22"/>
          <w:szCs w:val="22"/>
          <w:bdr w:val="none" w:sz="0" w:space="0" w:color="auto" w:frame="1"/>
        </w:rPr>
        <w:t>.</w:t>
      </w:r>
    </w:p>
    <w:p w14:paraId="469C07BD" w14:textId="08471DE3" w:rsidR="0036041F" w:rsidRPr="003B214B" w:rsidRDefault="0036041F" w:rsidP="003B214B">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lastRenderedPageBreak/>
        <w:t>Caberá à CONTRATADA as seguintes atividades:</w:t>
      </w:r>
    </w:p>
    <w:p w14:paraId="6AE1A597" w14:textId="26C71E18" w:rsidR="0036041F" w:rsidRPr="003B214B" w:rsidRDefault="0036041F" w:rsidP="003B214B">
      <w:pPr>
        <w:pStyle w:val="PargrafodaLista"/>
        <w:numPr>
          <w:ilvl w:val="0"/>
          <w:numId w:val="18"/>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Planejar os </w:t>
      </w:r>
      <w:proofErr w:type="spellStart"/>
      <w:r w:rsidRPr="003B214B">
        <w:rPr>
          <w:rFonts w:ascii="Arial" w:eastAsia="Arial" w:hAnsi="Arial" w:cs="Arial"/>
          <w:color w:val="000000" w:themeColor="text1"/>
          <w:sz w:val="22"/>
          <w:szCs w:val="22"/>
          <w:bdr w:val="none" w:sz="0" w:space="0" w:color="auto" w:frame="1"/>
        </w:rPr>
        <w:t>cut</w:t>
      </w:r>
      <w:proofErr w:type="spellEnd"/>
      <w:r w:rsidRPr="003B214B">
        <w:rPr>
          <w:rFonts w:ascii="Arial" w:eastAsia="Arial" w:hAnsi="Arial" w:cs="Arial"/>
          <w:color w:val="000000" w:themeColor="text1"/>
          <w:sz w:val="22"/>
          <w:szCs w:val="22"/>
          <w:bdr w:val="none" w:sz="0" w:space="0" w:color="auto" w:frame="1"/>
        </w:rPr>
        <w:t>-overs e elaborar o Plano de Contingência, em conjunto com o CONTRATANTE.</w:t>
      </w:r>
    </w:p>
    <w:p w14:paraId="6D9A7A14" w14:textId="1D6D0CCD" w:rsidR="0036041F" w:rsidRPr="003B214B" w:rsidRDefault="0036041F" w:rsidP="003B214B">
      <w:pPr>
        <w:pStyle w:val="PargrafodaLista"/>
        <w:numPr>
          <w:ilvl w:val="0"/>
          <w:numId w:val="18"/>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Realizar a reuniões </w:t>
      </w:r>
      <w:r w:rsidR="007F4774" w:rsidRPr="003B214B">
        <w:rPr>
          <w:rFonts w:ascii="Arial" w:eastAsia="Arial" w:hAnsi="Arial" w:cs="Arial"/>
          <w:color w:val="000000" w:themeColor="text1"/>
          <w:sz w:val="22"/>
          <w:szCs w:val="22"/>
          <w:bdr w:val="none" w:sz="0" w:space="0" w:color="auto" w:frame="1"/>
        </w:rPr>
        <w:t xml:space="preserve">(podendo ser remotamente) </w:t>
      </w:r>
      <w:r w:rsidRPr="003B214B">
        <w:rPr>
          <w:rFonts w:ascii="Arial" w:eastAsia="Arial" w:hAnsi="Arial" w:cs="Arial"/>
          <w:color w:val="000000" w:themeColor="text1"/>
          <w:sz w:val="22"/>
          <w:szCs w:val="22"/>
          <w:bdr w:val="none" w:sz="0" w:space="0" w:color="auto" w:frame="1"/>
        </w:rPr>
        <w:t>de Go/</w:t>
      </w:r>
      <w:proofErr w:type="spellStart"/>
      <w:r w:rsidRPr="003B214B">
        <w:rPr>
          <w:rFonts w:ascii="Arial" w:eastAsia="Arial" w:hAnsi="Arial" w:cs="Arial"/>
          <w:color w:val="000000" w:themeColor="text1"/>
          <w:sz w:val="22"/>
          <w:szCs w:val="22"/>
          <w:bdr w:val="none" w:sz="0" w:space="0" w:color="auto" w:frame="1"/>
        </w:rPr>
        <w:t>NoGo</w:t>
      </w:r>
      <w:proofErr w:type="spellEnd"/>
      <w:r w:rsidRPr="003B214B">
        <w:rPr>
          <w:rFonts w:ascii="Arial" w:eastAsia="Arial" w:hAnsi="Arial" w:cs="Arial"/>
          <w:color w:val="000000" w:themeColor="text1"/>
          <w:sz w:val="22"/>
          <w:szCs w:val="22"/>
          <w:bdr w:val="none" w:sz="0" w:space="0" w:color="auto" w:frame="1"/>
        </w:rPr>
        <w:t xml:space="preserve"> junto com o CONTRATANTE.</w:t>
      </w:r>
    </w:p>
    <w:p w14:paraId="5A4A4494" w14:textId="2F52EE92" w:rsidR="0036041F" w:rsidRPr="003B214B" w:rsidRDefault="0036041F" w:rsidP="003B214B">
      <w:pPr>
        <w:pStyle w:val="PargrafodaLista"/>
        <w:numPr>
          <w:ilvl w:val="0"/>
          <w:numId w:val="18"/>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Ajustar possíveis inconsistências no sistema.</w:t>
      </w:r>
    </w:p>
    <w:p w14:paraId="6E35D095" w14:textId="09975554" w:rsidR="0036041F" w:rsidRPr="003B214B" w:rsidRDefault="0036041F" w:rsidP="003B214B">
      <w:pPr>
        <w:pStyle w:val="PargrafodaLista"/>
        <w:numPr>
          <w:ilvl w:val="0"/>
          <w:numId w:val="18"/>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Elaborar a documentação de finalização do projeto</w:t>
      </w:r>
      <w:r w:rsidR="00137B32">
        <w:rPr>
          <w:rFonts w:ascii="Arial" w:eastAsia="Arial" w:hAnsi="Arial" w:cs="Arial"/>
          <w:color w:val="000000" w:themeColor="text1"/>
          <w:sz w:val="22"/>
          <w:szCs w:val="22"/>
          <w:bdr w:val="none" w:sz="0" w:space="0" w:color="auto" w:frame="1"/>
        </w:rPr>
        <w:t xml:space="preserve"> (quando se tratar da finalização do serviço de desenvolvimento ou finalização do contrato)</w:t>
      </w:r>
      <w:r w:rsidRPr="003B214B">
        <w:rPr>
          <w:rFonts w:ascii="Arial" w:eastAsia="Arial" w:hAnsi="Arial" w:cs="Arial"/>
          <w:color w:val="000000" w:themeColor="text1"/>
          <w:sz w:val="22"/>
          <w:szCs w:val="22"/>
          <w:bdr w:val="none" w:sz="0" w:space="0" w:color="auto" w:frame="1"/>
        </w:rPr>
        <w:t>.</w:t>
      </w:r>
    </w:p>
    <w:p w14:paraId="262F1A1C" w14:textId="56C5C98B" w:rsidR="0036041F" w:rsidRDefault="0036041F" w:rsidP="003B214B">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O planejamento e execução do Go Live não poderão acarretar custos adicionais para o CONTRATANTE. Não deve haver consumo de pontos de função e nem de outra dimensão do contrato para sua remuneração. Ou seja, seus custos já devem ser previstos pela CONTRATADA e inseridos na composição de preço dos serviços contratados.</w:t>
      </w:r>
    </w:p>
    <w:p w14:paraId="7C34682B" w14:textId="1AD249EE" w:rsidR="002D313C" w:rsidRPr="003B214B" w:rsidRDefault="002D313C" w:rsidP="002D313C">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Pr>
          <w:rFonts w:ascii="Arial" w:eastAsia="Arial" w:hAnsi="Arial" w:cs="Arial"/>
          <w:color w:val="000000" w:themeColor="text1"/>
          <w:sz w:val="22"/>
          <w:szCs w:val="22"/>
          <w:bdr w:val="none" w:sz="0" w:space="0" w:color="auto" w:frame="1"/>
        </w:rPr>
        <w:t>Produtividade</w:t>
      </w:r>
      <w:r w:rsidR="00DC4222">
        <w:rPr>
          <w:rFonts w:ascii="Arial" w:eastAsia="Arial" w:hAnsi="Arial" w:cs="Arial"/>
          <w:color w:val="000000" w:themeColor="text1"/>
          <w:sz w:val="22"/>
          <w:szCs w:val="22"/>
          <w:bdr w:val="none" w:sz="0" w:space="0" w:color="auto" w:frame="1"/>
        </w:rPr>
        <w:t>.</w:t>
      </w:r>
    </w:p>
    <w:p w14:paraId="1CC6551C" w14:textId="5EE2D185" w:rsidR="00A37BB8" w:rsidRDefault="00A37BB8" w:rsidP="00A37BB8">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A37BB8">
        <w:rPr>
          <w:rFonts w:ascii="Arial" w:eastAsia="Arial" w:hAnsi="Arial" w:cs="Arial"/>
          <w:color w:val="000000" w:themeColor="text1"/>
          <w:sz w:val="22"/>
          <w:szCs w:val="22"/>
          <w:bdr w:val="none" w:sz="0" w:space="0" w:color="auto" w:frame="1"/>
        </w:rPr>
        <w:t xml:space="preserve">Havendo backlog de produto com </w:t>
      </w:r>
      <w:r>
        <w:rPr>
          <w:rFonts w:ascii="Arial" w:eastAsia="Arial" w:hAnsi="Arial" w:cs="Arial"/>
          <w:color w:val="000000" w:themeColor="text1"/>
          <w:sz w:val="22"/>
          <w:szCs w:val="22"/>
          <w:bdr w:val="none" w:sz="0" w:space="0" w:color="auto" w:frame="1"/>
        </w:rPr>
        <w:t xml:space="preserve">Contagem Estimativa de Pontos de Função – </w:t>
      </w:r>
      <w:r w:rsidRPr="00A37BB8">
        <w:rPr>
          <w:rFonts w:ascii="Arial" w:eastAsia="Arial" w:hAnsi="Arial" w:cs="Arial"/>
          <w:color w:val="000000" w:themeColor="text1"/>
          <w:sz w:val="22"/>
          <w:szCs w:val="22"/>
          <w:bdr w:val="none" w:sz="0" w:space="0" w:color="auto" w:frame="1"/>
        </w:rPr>
        <w:t>CEPF</w:t>
      </w:r>
      <w:r>
        <w:rPr>
          <w:rFonts w:ascii="Arial" w:eastAsia="Arial" w:hAnsi="Arial" w:cs="Arial"/>
          <w:color w:val="000000" w:themeColor="text1"/>
          <w:sz w:val="22"/>
          <w:szCs w:val="22"/>
          <w:bdr w:val="none" w:sz="0" w:space="0" w:color="auto" w:frame="1"/>
        </w:rPr>
        <w:t>,</w:t>
      </w:r>
      <w:r w:rsidRPr="00A37BB8">
        <w:rPr>
          <w:rFonts w:ascii="Arial" w:eastAsia="Arial" w:hAnsi="Arial" w:cs="Arial"/>
          <w:color w:val="000000" w:themeColor="text1"/>
          <w:sz w:val="22"/>
          <w:szCs w:val="22"/>
          <w:bdr w:val="none" w:sz="0" w:space="0" w:color="auto" w:frame="1"/>
        </w:rPr>
        <w:t xml:space="preserve"> maior ou igual a </w:t>
      </w:r>
      <w:r w:rsidR="00DC4222">
        <w:rPr>
          <w:rFonts w:ascii="Arial" w:eastAsia="Arial" w:hAnsi="Arial" w:cs="Arial"/>
          <w:color w:val="000000" w:themeColor="text1"/>
          <w:sz w:val="22"/>
          <w:szCs w:val="22"/>
          <w:bdr w:val="none" w:sz="0" w:space="0" w:color="auto" w:frame="1"/>
        </w:rPr>
        <w:t xml:space="preserve">64 (sessenta e quatro) </w:t>
      </w:r>
      <w:r w:rsidRPr="00A37BB8">
        <w:rPr>
          <w:rFonts w:ascii="Arial" w:eastAsia="Arial" w:hAnsi="Arial" w:cs="Arial"/>
          <w:color w:val="000000" w:themeColor="text1"/>
          <w:sz w:val="22"/>
          <w:szCs w:val="22"/>
          <w:bdr w:val="none" w:sz="0" w:space="0" w:color="auto" w:frame="1"/>
        </w:rPr>
        <w:t xml:space="preserve">pontos de função a produtividade da </w:t>
      </w:r>
      <w:r>
        <w:rPr>
          <w:rFonts w:ascii="Arial" w:eastAsia="Arial" w:hAnsi="Arial" w:cs="Arial"/>
          <w:color w:val="000000" w:themeColor="text1"/>
          <w:sz w:val="22"/>
          <w:szCs w:val="22"/>
          <w:bdr w:val="none" w:sz="0" w:space="0" w:color="auto" w:frame="1"/>
        </w:rPr>
        <w:t>s</w:t>
      </w:r>
      <w:r w:rsidRPr="00A37BB8">
        <w:rPr>
          <w:rFonts w:ascii="Arial" w:eastAsia="Arial" w:hAnsi="Arial" w:cs="Arial"/>
          <w:color w:val="000000" w:themeColor="text1"/>
          <w:sz w:val="22"/>
          <w:szCs w:val="22"/>
          <w:bdr w:val="none" w:sz="0" w:space="0" w:color="auto" w:frame="1"/>
        </w:rPr>
        <w:t xml:space="preserve">print </w:t>
      </w:r>
      <w:r>
        <w:rPr>
          <w:rFonts w:ascii="Arial" w:eastAsia="Arial" w:hAnsi="Arial" w:cs="Arial"/>
          <w:color w:val="000000" w:themeColor="text1"/>
          <w:sz w:val="22"/>
          <w:szCs w:val="22"/>
          <w:bdr w:val="none" w:sz="0" w:space="0" w:color="auto" w:frame="1"/>
        </w:rPr>
        <w:t xml:space="preserve">de desenvolvimento </w:t>
      </w:r>
      <w:r w:rsidRPr="00A37BB8">
        <w:rPr>
          <w:rFonts w:ascii="Arial" w:eastAsia="Arial" w:hAnsi="Arial" w:cs="Arial"/>
          <w:color w:val="000000" w:themeColor="text1"/>
          <w:sz w:val="22"/>
          <w:szCs w:val="22"/>
          <w:bdr w:val="none" w:sz="0" w:space="0" w:color="auto" w:frame="1"/>
        </w:rPr>
        <w:t xml:space="preserve">deverá ser maior ou igual a </w:t>
      </w:r>
      <w:r w:rsidR="00DC4222">
        <w:rPr>
          <w:rFonts w:ascii="Arial" w:eastAsia="Arial" w:hAnsi="Arial" w:cs="Arial"/>
          <w:color w:val="000000" w:themeColor="text1"/>
          <w:sz w:val="22"/>
          <w:szCs w:val="22"/>
          <w:bdr w:val="none" w:sz="0" w:space="0" w:color="auto" w:frame="1"/>
        </w:rPr>
        <w:t xml:space="preserve">64 (sessenta e quatro) </w:t>
      </w:r>
      <w:r w:rsidRPr="00A37BB8">
        <w:rPr>
          <w:rFonts w:ascii="Arial" w:eastAsia="Arial" w:hAnsi="Arial" w:cs="Arial"/>
          <w:color w:val="000000" w:themeColor="text1"/>
          <w:sz w:val="22"/>
          <w:szCs w:val="22"/>
          <w:bdr w:val="none" w:sz="0" w:space="0" w:color="auto" w:frame="1"/>
        </w:rPr>
        <w:t xml:space="preserve">pontos de função. Se o backlog do produto for menor do que os </w:t>
      </w:r>
      <w:r w:rsidR="00DC4222">
        <w:rPr>
          <w:rFonts w:ascii="Arial" w:eastAsia="Arial" w:hAnsi="Arial" w:cs="Arial"/>
          <w:color w:val="000000" w:themeColor="text1"/>
          <w:sz w:val="22"/>
          <w:szCs w:val="22"/>
          <w:bdr w:val="none" w:sz="0" w:space="0" w:color="auto" w:frame="1"/>
        </w:rPr>
        <w:t xml:space="preserve">64 (sessenta e quatro) </w:t>
      </w:r>
      <w:r w:rsidRPr="00A37BB8">
        <w:rPr>
          <w:rFonts w:ascii="Arial" w:eastAsia="Arial" w:hAnsi="Arial" w:cs="Arial"/>
          <w:color w:val="000000" w:themeColor="text1"/>
          <w:sz w:val="22"/>
          <w:szCs w:val="22"/>
          <w:bdr w:val="none" w:sz="0" w:space="0" w:color="auto" w:frame="1"/>
        </w:rPr>
        <w:t>pontos</w:t>
      </w:r>
      <w:r w:rsidR="00DC4222">
        <w:rPr>
          <w:rFonts w:ascii="Arial" w:eastAsia="Arial" w:hAnsi="Arial" w:cs="Arial"/>
          <w:color w:val="000000" w:themeColor="text1"/>
          <w:sz w:val="22"/>
          <w:szCs w:val="22"/>
          <w:bdr w:val="none" w:sz="0" w:space="0" w:color="auto" w:frame="1"/>
        </w:rPr>
        <w:t xml:space="preserve"> de função</w:t>
      </w:r>
      <w:r w:rsidRPr="00A37BB8">
        <w:rPr>
          <w:rFonts w:ascii="Arial" w:eastAsia="Arial" w:hAnsi="Arial" w:cs="Arial"/>
          <w:color w:val="000000" w:themeColor="text1"/>
          <w:sz w:val="22"/>
          <w:szCs w:val="22"/>
          <w:bdr w:val="none" w:sz="0" w:space="0" w:color="auto" w:frame="1"/>
        </w:rPr>
        <w:t>, a produtividade da Sprint deverá ser o tamanho da CEPF deste backlog.</w:t>
      </w:r>
    </w:p>
    <w:p w14:paraId="71507211" w14:textId="4CACF0B8" w:rsidR="00A37BB8" w:rsidRPr="00A37BB8" w:rsidRDefault="00A37BB8" w:rsidP="00A37BB8">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Pr>
          <w:rFonts w:ascii="Arial" w:eastAsia="Arial" w:hAnsi="Arial" w:cs="Arial"/>
          <w:color w:val="000000" w:themeColor="text1"/>
          <w:sz w:val="22"/>
          <w:szCs w:val="22"/>
          <w:bdr w:val="none" w:sz="0" w:space="0" w:color="auto" w:frame="1"/>
        </w:rPr>
        <w:t xml:space="preserve">Mais detalhes sobre a execução e gestão dos serviços de Desenvolvimento e Sustentação (Manutenção Evolutiva), estão descritos no </w:t>
      </w:r>
      <w:r w:rsidR="00134E8E">
        <w:rPr>
          <w:rFonts w:ascii="Arial" w:eastAsia="Arial" w:hAnsi="Arial" w:cs="Arial"/>
          <w:color w:val="000000" w:themeColor="text1"/>
          <w:sz w:val="22"/>
          <w:szCs w:val="22"/>
          <w:bdr w:val="none" w:sz="0" w:space="0" w:color="auto" w:frame="1"/>
        </w:rPr>
        <w:t>ANEXO I</w:t>
      </w:r>
      <w:r w:rsidR="00D34697">
        <w:rPr>
          <w:rFonts w:ascii="Arial" w:eastAsia="Arial" w:hAnsi="Arial" w:cs="Arial"/>
          <w:color w:val="000000" w:themeColor="text1"/>
          <w:sz w:val="22"/>
          <w:szCs w:val="22"/>
          <w:bdr w:val="none" w:sz="0" w:space="0" w:color="auto" w:frame="1"/>
        </w:rPr>
        <w:t>C</w:t>
      </w:r>
      <w:r w:rsidRPr="00A37BB8">
        <w:rPr>
          <w:rFonts w:ascii="Arial" w:eastAsia="Arial" w:hAnsi="Arial" w:cs="Arial"/>
          <w:color w:val="000000" w:themeColor="text1"/>
          <w:sz w:val="22"/>
          <w:szCs w:val="22"/>
          <w:bdr w:val="none" w:sz="0" w:space="0" w:color="auto" w:frame="1"/>
        </w:rPr>
        <w:t xml:space="preserve"> - Método de Gestão</w:t>
      </w:r>
      <w:r>
        <w:rPr>
          <w:rFonts w:ascii="Arial" w:eastAsia="Arial" w:hAnsi="Arial" w:cs="Arial"/>
          <w:color w:val="000000" w:themeColor="text1"/>
          <w:sz w:val="22"/>
          <w:szCs w:val="22"/>
          <w:bdr w:val="none" w:sz="0" w:space="0" w:color="auto" w:frame="1"/>
        </w:rPr>
        <w:t>.</w:t>
      </w:r>
    </w:p>
    <w:p w14:paraId="7A14A6BE" w14:textId="77777777" w:rsidR="00A37BB8" w:rsidRPr="003B214B" w:rsidRDefault="00A37BB8" w:rsidP="00A37BB8">
      <w:pPr>
        <w:pStyle w:val="PargrafodaLista"/>
        <w:spacing w:after="120" w:afterAutospacing="0" w:line="360" w:lineRule="auto"/>
        <w:ind w:left="284" w:right="567"/>
        <w:jc w:val="both"/>
        <w:rPr>
          <w:rFonts w:ascii="Arial" w:eastAsia="Arial" w:hAnsi="Arial" w:cs="Arial"/>
          <w:color w:val="000000" w:themeColor="text1"/>
          <w:sz w:val="22"/>
          <w:szCs w:val="22"/>
          <w:bdr w:val="none" w:sz="0" w:space="0" w:color="auto" w:frame="1"/>
        </w:rPr>
      </w:pPr>
    </w:p>
    <w:p w14:paraId="6FAC45C8" w14:textId="13ABD457" w:rsidR="0036041F" w:rsidRPr="00881695" w:rsidRDefault="0036041F" w:rsidP="208F724B">
      <w:pPr>
        <w:pStyle w:val="Ttulo1"/>
        <w:numPr>
          <w:ilvl w:val="0"/>
          <w:numId w:val="6"/>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28" w:name="_Toc73451097"/>
      <w:bookmarkStart w:id="29" w:name="_Toc116636921"/>
      <w:r w:rsidRPr="00881695">
        <w:rPr>
          <w:rFonts w:ascii="Arial" w:hAnsi="Arial" w:cs="Arial"/>
          <w:b/>
          <w:bCs/>
          <w:color w:val="000000" w:themeColor="text1"/>
          <w:sz w:val="22"/>
          <w:szCs w:val="22"/>
          <w:bdr w:val="none" w:sz="0" w:space="0" w:color="auto" w:frame="1"/>
        </w:rPr>
        <w:t>Serviços de</w:t>
      </w:r>
      <w:r w:rsidR="00137B32">
        <w:rPr>
          <w:rFonts w:ascii="Arial" w:hAnsi="Arial" w:cs="Arial"/>
          <w:b/>
          <w:bCs/>
          <w:color w:val="000000" w:themeColor="text1"/>
          <w:sz w:val="22"/>
          <w:szCs w:val="22"/>
          <w:bdr w:val="none" w:sz="0" w:space="0" w:color="auto" w:frame="1"/>
        </w:rPr>
        <w:t xml:space="preserve"> Sustentação (Manutenção Corretiva)</w:t>
      </w:r>
      <w:r w:rsidRPr="00881695">
        <w:rPr>
          <w:rFonts w:ascii="Arial" w:hAnsi="Arial" w:cs="Arial"/>
          <w:b/>
          <w:bCs/>
          <w:color w:val="000000" w:themeColor="text1"/>
          <w:sz w:val="22"/>
          <w:szCs w:val="22"/>
          <w:bdr w:val="none" w:sz="0" w:space="0" w:color="auto" w:frame="1"/>
        </w:rPr>
        <w:t>:</w:t>
      </w:r>
      <w:bookmarkEnd w:id="28"/>
      <w:bookmarkEnd w:id="29"/>
    </w:p>
    <w:p w14:paraId="3EFE043D" w14:textId="07043162" w:rsidR="0036041F" w:rsidRPr="001737D5" w:rsidRDefault="0036041F" w:rsidP="004552ED">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Manutenção Corretiva:</w:t>
      </w:r>
    </w:p>
    <w:p w14:paraId="31F5784B" w14:textId="04B8ABB7" w:rsidR="0036041F" w:rsidRPr="001737D5" w:rsidRDefault="0036041F" w:rsidP="004552ED">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Os serviços de sustentação (manutenção corretiva) serão prestados para:</w:t>
      </w:r>
    </w:p>
    <w:p w14:paraId="3114B0CF" w14:textId="1A0A62A0" w:rsidR="0036041F" w:rsidRPr="001737D5" w:rsidRDefault="0036041F" w:rsidP="004552ED">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Aquelas funcionalidades do(s) sistema(s) desenvolvido(s) no âmbito deste Termo de Referência e que já tiver(em) concluído o seu período de garantia (com os ajustes necessários também finalizados);</w:t>
      </w:r>
    </w:p>
    <w:p w14:paraId="01CFCDB2" w14:textId="454482D7" w:rsidR="0036041F" w:rsidRPr="001737D5" w:rsidRDefault="0036041F" w:rsidP="004552ED">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lastRenderedPageBreak/>
        <w:t>Sistemas e/ou componentes legados que suportam o</w:t>
      </w:r>
      <w:r w:rsidR="005D690E">
        <w:rPr>
          <w:rFonts w:ascii="Arial" w:eastAsia="Arial" w:hAnsi="Arial" w:cs="Arial"/>
          <w:color w:val="000000" w:themeColor="text1"/>
          <w:sz w:val="22"/>
          <w:szCs w:val="22"/>
          <w:bdr w:val="none" w:sz="0" w:space="0" w:color="auto" w:frame="1"/>
        </w:rPr>
        <w:t>s</w:t>
      </w:r>
      <w:r w:rsidRPr="001737D5">
        <w:rPr>
          <w:rFonts w:ascii="Arial" w:eastAsia="Arial" w:hAnsi="Arial" w:cs="Arial"/>
          <w:color w:val="000000" w:themeColor="text1"/>
          <w:sz w:val="22"/>
          <w:szCs w:val="22"/>
          <w:bdr w:val="none" w:sz="0" w:space="0" w:color="auto" w:frame="1"/>
        </w:rPr>
        <w:t xml:space="preserve"> processo</w:t>
      </w:r>
      <w:r w:rsidR="005D690E">
        <w:rPr>
          <w:rFonts w:ascii="Arial" w:eastAsia="Arial" w:hAnsi="Arial" w:cs="Arial"/>
          <w:color w:val="000000" w:themeColor="text1"/>
          <w:sz w:val="22"/>
          <w:szCs w:val="22"/>
          <w:bdr w:val="none" w:sz="0" w:space="0" w:color="auto" w:frame="1"/>
        </w:rPr>
        <w:t>s</w:t>
      </w:r>
      <w:r w:rsidRPr="001737D5">
        <w:rPr>
          <w:rFonts w:ascii="Arial" w:eastAsia="Arial" w:hAnsi="Arial" w:cs="Arial"/>
          <w:color w:val="000000" w:themeColor="text1"/>
          <w:sz w:val="22"/>
          <w:szCs w:val="22"/>
          <w:bdr w:val="none" w:sz="0" w:space="0" w:color="auto" w:frame="1"/>
        </w:rPr>
        <w:t xml:space="preserve"> do</w:t>
      </w:r>
      <w:r w:rsidR="005D690E">
        <w:rPr>
          <w:rFonts w:ascii="Arial" w:eastAsia="Arial" w:hAnsi="Arial" w:cs="Arial"/>
          <w:color w:val="000000" w:themeColor="text1"/>
          <w:sz w:val="22"/>
          <w:szCs w:val="22"/>
          <w:bdr w:val="none" w:sz="0" w:space="0" w:color="auto" w:frame="1"/>
        </w:rPr>
        <w:t xml:space="preserve">(s) sistema(s) objeto(s) deste </w:t>
      </w:r>
      <w:r w:rsidR="006469D1">
        <w:rPr>
          <w:rFonts w:ascii="Arial" w:eastAsia="Arial" w:hAnsi="Arial" w:cs="Arial"/>
          <w:color w:val="000000" w:themeColor="text1"/>
          <w:sz w:val="22"/>
          <w:szCs w:val="22"/>
          <w:bdr w:val="none" w:sz="0" w:space="0" w:color="auto" w:frame="1"/>
        </w:rPr>
        <w:t>Termo de Referência</w:t>
      </w:r>
      <w:r w:rsidRPr="001737D5">
        <w:rPr>
          <w:rFonts w:ascii="Arial" w:eastAsia="Arial" w:hAnsi="Arial" w:cs="Arial"/>
          <w:color w:val="000000" w:themeColor="text1"/>
          <w:sz w:val="22"/>
          <w:szCs w:val="22"/>
          <w:bdr w:val="none" w:sz="0" w:space="0" w:color="auto" w:frame="1"/>
        </w:rPr>
        <w:t>;</w:t>
      </w:r>
    </w:p>
    <w:p w14:paraId="1C12C6A3" w14:textId="172D94CF" w:rsidR="0036041F" w:rsidRPr="001737D5" w:rsidRDefault="0036041F" w:rsidP="006A66A0">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Sistema(s) e/ou componentes que estejam de acordo com as tecnologias listad</w:t>
      </w:r>
      <w:r w:rsidR="00782DB7">
        <w:rPr>
          <w:rFonts w:ascii="Arial" w:eastAsia="Arial" w:hAnsi="Arial" w:cs="Arial"/>
          <w:color w:val="000000" w:themeColor="text1"/>
          <w:sz w:val="22"/>
          <w:szCs w:val="22"/>
          <w:bdr w:val="none" w:sz="0" w:space="0" w:color="auto" w:frame="1"/>
        </w:rPr>
        <w:t>os no item ‘</w:t>
      </w:r>
      <w:r w:rsidR="00782DB7" w:rsidRPr="00782DB7">
        <w:rPr>
          <w:rFonts w:ascii="Arial" w:eastAsia="Arial" w:hAnsi="Arial" w:cs="Arial"/>
          <w:color w:val="000000" w:themeColor="text1"/>
          <w:sz w:val="22"/>
          <w:szCs w:val="22"/>
          <w:bdr w:val="none" w:sz="0" w:space="0" w:color="auto" w:frame="1"/>
        </w:rPr>
        <w:fldChar w:fldCharType="begin"/>
      </w:r>
      <w:r w:rsidR="00782DB7" w:rsidRPr="00782DB7">
        <w:rPr>
          <w:rFonts w:ascii="Arial" w:eastAsia="Arial" w:hAnsi="Arial" w:cs="Arial"/>
          <w:color w:val="000000" w:themeColor="text1"/>
          <w:sz w:val="22"/>
          <w:szCs w:val="22"/>
          <w:bdr w:val="none" w:sz="0" w:space="0" w:color="auto" w:frame="1"/>
        </w:rPr>
        <w:instrText xml:space="preserve"> REF _Ref78194842 \r \h  \* MERGEFORMAT </w:instrText>
      </w:r>
      <w:r w:rsidR="00782DB7" w:rsidRPr="00782DB7">
        <w:rPr>
          <w:rFonts w:ascii="Arial" w:eastAsia="Arial" w:hAnsi="Arial" w:cs="Arial"/>
          <w:color w:val="000000" w:themeColor="text1"/>
          <w:sz w:val="22"/>
          <w:szCs w:val="22"/>
          <w:bdr w:val="none" w:sz="0" w:space="0" w:color="auto" w:frame="1"/>
        </w:rPr>
      </w:r>
      <w:r w:rsidR="00782DB7" w:rsidRPr="00782DB7">
        <w:rPr>
          <w:rFonts w:ascii="Arial" w:eastAsia="Arial" w:hAnsi="Arial" w:cs="Arial"/>
          <w:color w:val="000000" w:themeColor="text1"/>
          <w:sz w:val="22"/>
          <w:szCs w:val="22"/>
          <w:bdr w:val="none" w:sz="0" w:space="0" w:color="auto" w:frame="1"/>
        </w:rPr>
        <w:fldChar w:fldCharType="separate"/>
      </w:r>
      <w:r w:rsidR="00433B42">
        <w:rPr>
          <w:rFonts w:ascii="Arial" w:eastAsia="Arial" w:hAnsi="Arial" w:cs="Arial"/>
          <w:color w:val="000000" w:themeColor="text1"/>
          <w:sz w:val="22"/>
          <w:szCs w:val="22"/>
          <w:bdr w:val="none" w:sz="0" w:space="0" w:color="auto" w:frame="1"/>
        </w:rPr>
        <w:t>4</w:t>
      </w:r>
      <w:r w:rsidR="00782DB7" w:rsidRPr="00782DB7">
        <w:rPr>
          <w:rFonts w:ascii="Arial" w:eastAsia="Arial" w:hAnsi="Arial" w:cs="Arial"/>
          <w:color w:val="000000" w:themeColor="text1"/>
          <w:sz w:val="22"/>
          <w:szCs w:val="22"/>
          <w:bdr w:val="none" w:sz="0" w:space="0" w:color="auto" w:frame="1"/>
        </w:rPr>
        <w:fldChar w:fldCharType="end"/>
      </w:r>
      <w:r w:rsidR="00782DB7" w:rsidRPr="00782DB7">
        <w:rPr>
          <w:rFonts w:ascii="Arial" w:eastAsia="Arial" w:hAnsi="Arial" w:cs="Arial"/>
          <w:color w:val="000000" w:themeColor="text1"/>
          <w:sz w:val="22"/>
          <w:szCs w:val="22"/>
          <w:bdr w:val="none" w:sz="0" w:space="0" w:color="auto" w:frame="1"/>
        </w:rPr>
        <w:t xml:space="preserve">. </w:t>
      </w:r>
      <w:r w:rsidR="00782DB7" w:rsidRPr="00782DB7">
        <w:rPr>
          <w:rFonts w:ascii="Arial" w:eastAsia="Arial" w:hAnsi="Arial" w:cs="Arial"/>
          <w:color w:val="000000" w:themeColor="text1"/>
          <w:sz w:val="22"/>
          <w:szCs w:val="22"/>
          <w:bdr w:val="none" w:sz="0" w:space="0" w:color="auto" w:frame="1"/>
        </w:rPr>
        <w:fldChar w:fldCharType="begin"/>
      </w:r>
      <w:r w:rsidR="00782DB7" w:rsidRPr="00782DB7">
        <w:rPr>
          <w:rFonts w:ascii="Arial" w:eastAsia="Arial" w:hAnsi="Arial" w:cs="Arial"/>
          <w:color w:val="000000" w:themeColor="text1"/>
          <w:sz w:val="22"/>
          <w:szCs w:val="22"/>
          <w:bdr w:val="none" w:sz="0" w:space="0" w:color="auto" w:frame="1"/>
        </w:rPr>
        <w:instrText xml:space="preserve"> REF _Ref78194851 \h  \* MERGEFORMAT </w:instrText>
      </w:r>
      <w:r w:rsidR="00782DB7" w:rsidRPr="00782DB7">
        <w:rPr>
          <w:rFonts w:ascii="Arial" w:eastAsia="Arial" w:hAnsi="Arial" w:cs="Arial"/>
          <w:color w:val="000000" w:themeColor="text1"/>
          <w:sz w:val="22"/>
          <w:szCs w:val="22"/>
          <w:bdr w:val="none" w:sz="0" w:space="0" w:color="auto" w:frame="1"/>
        </w:rPr>
      </w:r>
      <w:r w:rsidR="00782DB7" w:rsidRPr="00782DB7">
        <w:rPr>
          <w:rFonts w:ascii="Arial" w:eastAsia="Arial" w:hAnsi="Arial" w:cs="Arial"/>
          <w:color w:val="000000" w:themeColor="text1"/>
          <w:sz w:val="22"/>
          <w:szCs w:val="22"/>
          <w:bdr w:val="none" w:sz="0" w:space="0" w:color="auto" w:frame="1"/>
        </w:rPr>
        <w:fldChar w:fldCharType="separate"/>
      </w:r>
      <w:r w:rsidR="00433B42" w:rsidRPr="00433B42">
        <w:rPr>
          <w:rFonts w:ascii="Arial" w:eastAsia="Arial" w:hAnsi="Arial" w:cs="Arial"/>
          <w:color w:val="000000" w:themeColor="text1"/>
          <w:sz w:val="22"/>
          <w:szCs w:val="22"/>
          <w:bdr w:val="none" w:sz="0" w:space="0" w:color="auto" w:frame="1"/>
        </w:rPr>
        <w:t>Objeto:</w:t>
      </w:r>
      <w:r w:rsidR="00782DB7" w:rsidRPr="00782DB7">
        <w:rPr>
          <w:rFonts w:ascii="Arial" w:eastAsia="Arial" w:hAnsi="Arial" w:cs="Arial"/>
          <w:color w:val="000000" w:themeColor="text1"/>
          <w:sz w:val="22"/>
          <w:szCs w:val="22"/>
          <w:bdr w:val="none" w:sz="0" w:space="0" w:color="auto" w:frame="1"/>
        </w:rPr>
        <w:fldChar w:fldCharType="end"/>
      </w:r>
      <w:r w:rsidR="00782DB7" w:rsidRPr="00782DB7">
        <w:rPr>
          <w:rFonts w:ascii="Arial" w:eastAsia="Arial" w:hAnsi="Arial" w:cs="Arial"/>
          <w:color w:val="000000" w:themeColor="text1"/>
          <w:sz w:val="22"/>
          <w:szCs w:val="22"/>
          <w:bdr w:val="none" w:sz="0" w:space="0" w:color="auto" w:frame="1"/>
        </w:rPr>
        <w:t>’</w:t>
      </w:r>
      <w:r w:rsidR="00D17EF8">
        <w:rPr>
          <w:rFonts w:ascii="Arial" w:eastAsia="Arial" w:hAnsi="Arial" w:cs="Arial"/>
          <w:color w:val="000000" w:themeColor="text1"/>
          <w:sz w:val="22"/>
          <w:szCs w:val="22"/>
          <w:bdr w:val="none" w:sz="0" w:space="0" w:color="auto" w:frame="1"/>
        </w:rPr>
        <w:t xml:space="preserve"> deste termo de referência</w:t>
      </w:r>
      <w:r w:rsidRPr="009D023C">
        <w:rPr>
          <w:rFonts w:ascii="Arial" w:eastAsia="Arial" w:hAnsi="Arial" w:cs="Arial"/>
          <w:color w:val="000000" w:themeColor="text1"/>
          <w:sz w:val="22"/>
          <w:szCs w:val="22"/>
          <w:bdr w:val="none" w:sz="0" w:space="0" w:color="auto" w:frame="1"/>
        </w:rPr>
        <w:t>.</w:t>
      </w:r>
    </w:p>
    <w:p w14:paraId="1ADC8A27" w14:textId="4EFA7BF8" w:rsidR="0036041F" w:rsidRPr="001737D5" w:rsidRDefault="0036041F" w:rsidP="004552ED">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 xml:space="preserve">Os serviços de sustentação (manutenção corretiva) serão prestados através de solicitações feitas pelos usuários do CONTRATANTE à CONTRATADA mediante abertura de chamado em Sistema de Gestão Demandas do CONTRATANTE. </w:t>
      </w:r>
      <w:bookmarkStart w:id="30" w:name="_heading=h.ol974rig41ny"/>
      <w:bookmarkEnd w:id="30"/>
    </w:p>
    <w:p w14:paraId="19ACAF85" w14:textId="52F0CC81" w:rsidR="0036041F" w:rsidRPr="001737D5" w:rsidRDefault="0036041F" w:rsidP="004552ED">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 xml:space="preserve">O sistema utilizado para Gestão das Demandas, bem como toda a documentação produzida, será disponibilizado em língua portuguesa. </w:t>
      </w:r>
    </w:p>
    <w:p w14:paraId="35AACF43" w14:textId="2A630530" w:rsidR="00A33239" w:rsidRPr="001737D5" w:rsidRDefault="0036041F" w:rsidP="004552ED">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Todos os registros chamados no Sistema de Gestão de Demandas do CONTRATANTE devem incluir:</w:t>
      </w:r>
    </w:p>
    <w:p w14:paraId="6BB36CAB" w14:textId="61C3A915" w:rsidR="00A33239" w:rsidRPr="001737D5" w:rsidRDefault="0036041F" w:rsidP="00405AC3">
      <w:pPr>
        <w:pStyle w:val="PargrafodaLista"/>
        <w:numPr>
          <w:ilvl w:val="0"/>
          <w:numId w:val="19"/>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Prioridade;</w:t>
      </w:r>
    </w:p>
    <w:p w14:paraId="0DB958D7" w14:textId="1263A774" w:rsidR="00A33239" w:rsidRPr="001737D5" w:rsidRDefault="00A33239" w:rsidP="00405AC3">
      <w:pPr>
        <w:pStyle w:val="PargrafodaLista"/>
        <w:numPr>
          <w:ilvl w:val="0"/>
          <w:numId w:val="19"/>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S</w:t>
      </w:r>
      <w:r w:rsidR="0036041F" w:rsidRPr="001737D5">
        <w:rPr>
          <w:rFonts w:ascii="Arial" w:eastAsia="Arial" w:hAnsi="Arial" w:cs="Arial"/>
          <w:color w:val="000000" w:themeColor="text1"/>
          <w:sz w:val="22"/>
          <w:szCs w:val="22"/>
          <w:bdr w:val="none" w:sz="0" w:space="0" w:color="auto" w:frame="1"/>
        </w:rPr>
        <w:t>tatus de atendimento</w:t>
      </w:r>
      <w:r w:rsidRPr="001737D5">
        <w:rPr>
          <w:rFonts w:ascii="Arial" w:eastAsia="Arial" w:hAnsi="Arial" w:cs="Arial"/>
          <w:color w:val="000000" w:themeColor="text1"/>
          <w:sz w:val="22"/>
          <w:szCs w:val="22"/>
          <w:bdr w:val="none" w:sz="0" w:space="0" w:color="auto" w:frame="1"/>
        </w:rPr>
        <w:t>;</w:t>
      </w:r>
    </w:p>
    <w:p w14:paraId="7F67CD28" w14:textId="3125541C" w:rsidR="00A33239" w:rsidRPr="001737D5" w:rsidRDefault="0036041F" w:rsidP="00405AC3">
      <w:pPr>
        <w:pStyle w:val="PargrafodaLista"/>
        <w:numPr>
          <w:ilvl w:val="0"/>
          <w:numId w:val="19"/>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Pessoa ou grupo que registrou a solicitação;</w:t>
      </w:r>
    </w:p>
    <w:p w14:paraId="7439101F" w14:textId="1892A30B" w:rsidR="00A33239" w:rsidRPr="001737D5" w:rsidRDefault="0036041F" w:rsidP="00405AC3">
      <w:pPr>
        <w:pStyle w:val="PargrafodaLista"/>
        <w:numPr>
          <w:ilvl w:val="0"/>
          <w:numId w:val="19"/>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Título da solicitação;</w:t>
      </w:r>
    </w:p>
    <w:p w14:paraId="4E7EFCC0" w14:textId="17614401" w:rsidR="00A33239" w:rsidRPr="001737D5" w:rsidRDefault="0036041F" w:rsidP="00405AC3">
      <w:pPr>
        <w:pStyle w:val="PargrafodaLista"/>
        <w:numPr>
          <w:ilvl w:val="0"/>
          <w:numId w:val="19"/>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Descrição da solicitação;</w:t>
      </w:r>
    </w:p>
    <w:p w14:paraId="4F1F4D2F" w14:textId="6DC6F02D" w:rsidR="00A33239" w:rsidRPr="001737D5" w:rsidRDefault="0036041F" w:rsidP="00405AC3">
      <w:pPr>
        <w:pStyle w:val="PargrafodaLista"/>
        <w:numPr>
          <w:ilvl w:val="0"/>
          <w:numId w:val="19"/>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Atividades que foram executadas na resolução da solicitação (todo o histórico do atendimento);</w:t>
      </w:r>
    </w:p>
    <w:p w14:paraId="6DA4C466" w14:textId="7CC41207" w:rsidR="00A33239" w:rsidRPr="001737D5" w:rsidRDefault="0036041F" w:rsidP="00405AC3">
      <w:pPr>
        <w:pStyle w:val="PargrafodaLista"/>
        <w:numPr>
          <w:ilvl w:val="0"/>
          <w:numId w:val="19"/>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Descrição da solução;</w:t>
      </w:r>
    </w:p>
    <w:p w14:paraId="5517C65E" w14:textId="5E43E7B3" w:rsidR="0036041F" w:rsidRPr="001737D5" w:rsidRDefault="0036041F" w:rsidP="00405AC3">
      <w:pPr>
        <w:pStyle w:val="PargrafodaLista"/>
        <w:numPr>
          <w:ilvl w:val="0"/>
          <w:numId w:val="19"/>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Data e horário da conclusão de cada estágio de atendimento.</w:t>
      </w:r>
    </w:p>
    <w:p w14:paraId="4C5707BE" w14:textId="281C18C6" w:rsidR="0036041F" w:rsidRPr="001737D5" w:rsidRDefault="0036041F" w:rsidP="004552ED">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31" w:name="_Ref22108342"/>
      <w:bookmarkStart w:id="32" w:name="_Ref78194998"/>
      <w:r w:rsidRPr="001737D5">
        <w:rPr>
          <w:rFonts w:ascii="Arial" w:eastAsia="Arial" w:hAnsi="Arial" w:cs="Arial"/>
          <w:color w:val="000000" w:themeColor="text1"/>
          <w:sz w:val="22"/>
          <w:szCs w:val="22"/>
          <w:bdr w:val="none" w:sz="0" w:space="0" w:color="auto" w:frame="1"/>
        </w:rPr>
        <w:t>Prazos da Sustentação</w:t>
      </w:r>
      <w:bookmarkEnd w:id="31"/>
      <w:r w:rsidRPr="001737D5">
        <w:rPr>
          <w:rFonts w:ascii="Arial" w:eastAsia="Arial" w:hAnsi="Arial" w:cs="Arial"/>
          <w:color w:val="000000" w:themeColor="text1"/>
          <w:sz w:val="22"/>
          <w:szCs w:val="22"/>
          <w:bdr w:val="none" w:sz="0" w:space="0" w:color="auto" w:frame="1"/>
        </w:rPr>
        <w:t xml:space="preserve"> (Manutenção Corretiva):</w:t>
      </w:r>
      <w:bookmarkEnd w:id="32"/>
      <w:r w:rsidRPr="001737D5">
        <w:rPr>
          <w:rFonts w:ascii="Arial" w:eastAsia="Arial" w:hAnsi="Arial" w:cs="Arial"/>
          <w:color w:val="000000" w:themeColor="text1"/>
          <w:sz w:val="22"/>
          <w:szCs w:val="22"/>
          <w:bdr w:val="none" w:sz="0" w:space="0" w:color="auto" w:frame="1"/>
        </w:rPr>
        <w:t> </w:t>
      </w:r>
    </w:p>
    <w:p w14:paraId="081533D8" w14:textId="0A9A52A9" w:rsidR="0036041F" w:rsidRPr="001737D5" w:rsidRDefault="0036041F" w:rsidP="004552ED">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Os prazos para a manutenção corretiva devem ser priorizados de acordo com a criticidade e respectivo impacto, sendo assim, o tempo de atendimento deve obedecer aos prazos estipulados na tabela a seguir:</w:t>
      </w:r>
    </w:p>
    <w:tbl>
      <w:tblPr>
        <w:tblW w:w="8779" w:type="dxa"/>
        <w:jc w:val="center"/>
        <w:tblCellMar>
          <w:left w:w="70" w:type="dxa"/>
          <w:right w:w="70" w:type="dxa"/>
        </w:tblCellMar>
        <w:tblLook w:val="04A0" w:firstRow="1" w:lastRow="0" w:firstColumn="1" w:lastColumn="0" w:noHBand="0" w:noVBand="1"/>
      </w:tblPr>
      <w:tblGrid>
        <w:gridCol w:w="1328"/>
        <w:gridCol w:w="1420"/>
        <w:gridCol w:w="3905"/>
        <w:gridCol w:w="2126"/>
      </w:tblGrid>
      <w:tr w:rsidR="00127A5D" w:rsidRPr="00D96413" w14:paraId="783F3FC2" w14:textId="77777777" w:rsidTr="00E80C96">
        <w:trPr>
          <w:trHeight w:val="1005"/>
          <w:jc w:val="center"/>
        </w:trPr>
        <w:tc>
          <w:tcPr>
            <w:tcW w:w="0" w:type="auto"/>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4394B21D" w14:textId="77777777" w:rsidR="00127A5D" w:rsidRPr="00127A5D" w:rsidRDefault="00127A5D" w:rsidP="00E80C96">
            <w:pPr>
              <w:jc w:val="center"/>
              <w:rPr>
                <w:rFonts w:ascii="Arial" w:hAnsi="Arial" w:cs="Arial"/>
                <w:b/>
                <w:bCs/>
                <w:sz w:val="21"/>
                <w:szCs w:val="21"/>
              </w:rPr>
            </w:pPr>
            <w:r w:rsidRPr="00127A5D">
              <w:rPr>
                <w:rFonts w:ascii="Arial" w:hAnsi="Arial" w:cs="Arial"/>
                <w:b/>
                <w:bCs/>
                <w:sz w:val="21"/>
                <w:szCs w:val="21"/>
              </w:rPr>
              <w:t>Prioridade</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14:paraId="3A81DEB3" w14:textId="77777777" w:rsidR="00127A5D" w:rsidRPr="00127A5D" w:rsidRDefault="00127A5D" w:rsidP="00E80C96">
            <w:pPr>
              <w:jc w:val="center"/>
              <w:rPr>
                <w:rFonts w:ascii="Arial" w:hAnsi="Arial" w:cs="Arial"/>
                <w:b/>
                <w:bCs/>
                <w:sz w:val="21"/>
                <w:szCs w:val="21"/>
              </w:rPr>
            </w:pPr>
            <w:r w:rsidRPr="00127A5D">
              <w:rPr>
                <w:rFonts w:ascii="Arial" w:hAnsi="Arial" w:cs="Arial"/>
                <w:b/>
                <w:bCs/>
                <w:sz w:val="21"/>
                <w:szCs w:val="21"/>
              </w:rPr>
              <w:t>Severidade</w:t>
            </w:r>
          </w:p>
        </w:tc>
        <w:tc>
          <w:tcPr>
            <w:tcW w:w="3905" w:type="dxa"/>
            <w:tcBorders>
              <w:top w:val="single" w:sz="8" w:space="0" w:color="000000"/>
              <w:left w:val="nil"/>
              <w:bottom w:val="single" w:sz="8" w:space="0" w:color="000000"/>
              <w:right w:val="single" w:sz="8" w:space="0" w:color="000000"/>
            </w:tcBorders>
            <w:shd w:val="clear" w:color="000000" w:fill="F2F2F2"/>
            <w:vAlign w:val="center"/>
            <w:hideMark/>
          </w:tcPr>
          <w:p w14:paraId="23493C8A" w14:textId="77777777" w:rsidR="00127A5D" w:rsidRPr="00127A5D" w:rsidRDefault="00127A5D" w:rsidP="00E80C96">
            <w:pPr>
              <w:jc w:val="center"/>
              <w:rPr>
                <w:rFonts w:ascii="Arial" w:hAnsi="Arial" w:cs="Arial"/>
                <w:b/>
                <w:bCs/>
                <w:sz w:val="21"/>
                <w:szCs w:val="21"/>
              </w:rPr>
            </w:pPr>
            <w:r w:rsidRPr="00127A5D">
              <w:rPr>
                <w:rFonts w:ascii="Arial" w:hAnsi="Arial" w:cs="Arial"/>
                <w:b/>
                <w:bCs/>
                <w:sz w:val="21"/>
                <w:szCs w:val="21"/>
              </w:rPr>
              <w:t>Enquadramento</w:t>
            </w:r>
          </w:p>
        </w:tc>
        <w:tc>
          <w:tcPr>
            <w:tcW w:w="2126" w:type="dxa"/>
            <w:tcBorders>
              <w:top w:val="single" w:sz="8" w:space="0" w:color="000000"/>
              <w:left w:val="nil"/>
              <w:bottom w:val="single" w:sz="8" w:space="0" w:color="000000"/>
              <w:right w:val="single" w:sz="8" w:space="0" w:color="000000"/>
            </w:tcBorders>
            <w:shd w:val="clear" w:color="000000" w:fill="F2F2F2"/>
            <w:vAlign w:val="center"/>
          </w:tcPr>
          <w:p w14:paraId="4BA446DC" w14:textId="77777777" w:rsidR="00127A5D" w:rsidRPr="00127A5D" w:rsidRDefault="00127A5D" w:rsidP="00E80C96">
            <w:pPr>
              <w:jc w:val="center"/>
              <w:rPr>
                <w:rFonts w:ascii="Arial" w:hAnsi="Arial" w:cs="Arial"/>
                <w:b/>
                <w:bCs/>
                <w:sz w:val="21"/>
                <w:szCs w:val="21"/>
              </w:rPr>
            </w:pPr>
            <w:r w:rsidRPr="00127A5D">
              <w:rPr>
                <w:rFonts w:ascii="Arial" w:hAnsi="Arial" w:cs="Arial"/>
                <w:b/>
                <w:bCs/>
                <w:sz w:val="21"/>
                <w:szCs w:val="21"/>
              </w:rPr>
              <w:t>Prazo para solução</w:t>
            </w:r>
          </w:p>
        </w:tc>
      </w:tr>
      <w:tr w:rsidR="00127A5D" w:rsidRPr="00D96413" w14:paraId="02DFD0F1" w14:textId="77777777" w:rsidTr="00E80C96">
        <w:trPr>
          <w:trHeight w:val="858"/>
          <w:jc w:val="center"/>
        </w:trPr>
        <w:tc>
          <w:tcPr>
            <w:tcW w:w="0" w:type="auto"/>
            <w:tcBorders>
              <w:top w:val="nil"/>
              <w:left w:val="single" w:sz="8" w:space="0" w:color="000000"/>
              <w:bottom w:val="single" w:sz="8" w:space="0" w:color="000000"/>
              <w:right w:val="single" w:sz="8" w:space="0" w:color="000000"/>
            </w:tcBorders>
            <w:shd w:val="clear" w:color="auto" w:fill="auto"/>
            <w:vAlign w:val="center"/>
          </w:tcPr>
          <w:p w14:paraId="2D7DED83"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1</w:t>
            </w:r>
          </w:p>
        </w:tc>
        <w:tc>
          <w:tcPr>
            <w:tcW w:w="0" w:type="auto"/>
            <w:tcBorders>
              <w:top w:val="nil"/>
              <w:left w:val="nil"/>
              <w:bottom w:val="single" w:sz="8" w:space="0" w:color="000000"/>
              <w:right w:val="single" w:sz="8" w:space="0" w:color="000000"/>
            </w:tcBorders>
            <w:shd w:val="clear" w:color="auto" w:fill="auto"/>
            <w:vAlign w:val="center"/>
          </w:tcPr>
          <w:p w14:paraId="530D9421"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Crítica</w:t>
            </w:r>
          </w:p>
        </w:tc>
        <w:tc>
          <w:tcPr>
            <w:tcW w:w="3905" w:type="dxa"/>
            <w:tcBorders>
              <w:top w:val="nil"/>
              <w:left w:val="nil"/>
              <w:bottom w:val="single" w:sz="8" w:space="0" w:color="000000"/>
              <w:right w:val="single" w:sz="8" w:space="0" w:color="000000"/>
            </w:tcBorders>
            <w:shd w:val="clear" w:color="auto" w:fill="auto"/>
            <w:vAlign w:val="center"/>
          </w:tcPr>
          <w:p w14:paraId="4AF89226"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 xml:space="preserve">Solicitação referente à problema que impeça o uso da aplicação, nos casos onde não houver solução de contorno, ou referência à Segurança da Informação. Problema crítico na </w:t>
            </w:r>
            <w:r w:rsidRPr="00127A5D">
              <w:rPr>
                <w:rFonts w:ascii="Arial" w:eastAsia="Arial Narrow" w:hAnsi="Arial" w:cs="Arial"/>
                <w:sz w:val="21"/>
                <w:szCs w:val="21"/>
              </w:rPr>
              <w:lastRenderedPageBreak/>
              <w:t>aplicação gerando impacto em toda a empresa, ou em uma de suas áreas, existindo ou não a possibilidade de penalização financeira e/ou legal e/ou de imagem para a CONTRATANTE devido a impossibilidade de operação normal do sistema.</w:t>
            </w:r>
          </w:p>
        </w:tc>
        <w:tc>
          <w:tcPr>
            <w:tcW w:w="2126" w:type="dxa"/>
            <w:tcBorders>
              <w:top w:val="nil"/>
              <w:left w:val="nil"/>
              <w:bottom w:val="single" w:sz="8" w:space="0" w:color="000000"/>
              <w:right w:val="single" w:sz="8" w:space="0" w:color="000000"/>
            </w:tcBorders>
            <w:vAlign w:val="center"/>
          </w:tcPr>
          <w:p w14:paraId="3D0BA5AE"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lastRenderedPageBreak/>
              <w:t>Até 4 horas úteis</w:t>
            </w:r>
          </w:p>
        </w:tc>
      </w:tr>
      <w:tr w:rsidR="00127A5D" w:rsidRPr="00D96413" w14:paraId="680D52D8" w14:textId="77777777" w:rsidTr="00E80C96">
        <w:trPr>
          <w:trHeight w:val="1239"/>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F5F6106"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2</w:t>
            </w:r>
          </w:p>
        </w:tc>
        <w:tc>
          <w:tcPr>
            <w:tcW w:w="0" w:type="auto"/>
            <w:tcBorders>
              <w:top w:val="nil"/>
              <w:left w:val="nil"/>
              <w:bottom w:val="single" w:sz="8" w:space="0" w:color="000000"/>
              <w:right w:val="single" w:sz="8" w:space="0" w:color="000000"/>
            </w:tcBorders>
            <w:shd w:val="clear" w:color="auto" w:fill="auto"/>
            <w:vAlign w:val="center"/>
            <w:hideMark/>
          </w:tcPr>
          <w:p w14:paraId="691A1B37"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Alta</w:t>
            </w:r>
          </w:p>
        </w:tc>
        <w:tc>
          <w:tcPr>
            <w:tcW w:w="3905" w:type="dxa"/>
            <w:tcBorders>
              <w:top w:val="nil"/>
              <w:left w:val="nil"/>
              <w:bottom w:val="single" w:sz="8" w:space="0" w:color="000000"/>
              <w:right w:val="single" w:sz="8" w:space="0" w:color="000000"/>
            </w:tcBorders>
            <w:shd w:val="clear" w:color="auto" w:fill="auto"/>
            <w:vAlign w:val="center"/>
          </w:tcPr>
          <w:p w14:paraId="2992FD60"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Solicitação referente à problema que impeça o uso normal da aplicação, porém, com solução de contorno viável. Problema em rotina importantes de uso frequente do sistema, sem possibilidade de penalização financeira e/ou legal e/ou de imagem para a CONTRATANTE devido a impossibilidade de operação normal do sistema.</w:t>
            </w:r>
          </w:p>
        </w:tc>
        <w:tc>
          <w:tcPr>
            <w:tcW w:w="2126" w:type="dxa"/>
            <w:tcBorders>
              <w:top w:val="nil"/>
              <w:left w:val="nil"/>
              <w:bottom w:val="single" w:sz="8" w:space="0" w:color="000000"/>
              <w:right w:val="single" w:sz="8" w:space="0" w:color="000000"/>
            </w:tcBorders>
            <w:vAlign w:val="center"/>
          </w:tcPr>
          <w:p w14:paraId="070F110A"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Até 8 horas úteis</w:t>
            </w:r>
          </w:p>
        </w:tc>
      </w:tr>
      <w:tr w:rsidR="00127A5D" w:rsidRPr="00D96413" w14:paraId="64A63C7C" w14:textId="77777777" w:rsidTr="00E80C96">
        <w:trPr>
          <w:trHeight w:val="1398"/>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2301ABC"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3</w:t>
            </w:r>
          </w:p>
        </w:tc>
        <w:tc>
          <w:tcPr>
            <w:tcW w:w="0" w:type="auto"/>
            <w:tcBorders>
              <w:top w:val="nil"/>
              <w:left w:val="nil"/>
              <w:bottom w:val="single" w:sz="8" w:space="0" w:color="000000"/>
              <w:right w:val="single" w:sz="8" w:space="0" w:color="000000"/>
            </w:tcBorders>
            <w:shd w:val="clear" w:color="auto" w:fill="auto"/>
            <w:vAlign w:val="center"/>
            <w:hideMark/>
          </w:tcPr>
          <w:p w14:paraId="6A7E7835"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Média</w:t>
            </w:r>
          </w:p>
        </w:tc>
        <w:tc>
          <w:tcPr>
            <w:tcW w:w="3905" w:type="dxa"/>
            <w:tcBorders>
              <w:top w:val="nil"/>
              <w:left w:val="nil"/>
              <w:bottom w:val="single" w:sz="8" w:space="0" w:color="000000"/>
              <w:right w:val="single" w:sz="8" w:space="0" w:color="000000"/>
            </w:tcBorders>
            <w:shd w:val="clear" w:color="auto" w:fill="auto"/>
            <w:vAlign w:val="center"/>
            <w:hideMark/>
          </w:tcPr>
          <w:p w14:paraId="10D68843"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Solicitação referente à problema em rotina de uso não frequente, com amplas possibilidades de soluções de contorno e que não impactam no negócio da empresa ou uso do sistema. Também, não deve gerar penalizações, de quaisquer tipos, para a CONTRATANTE.</w:t>
            </w:r>
          </w:p>
        </w:tc>
        <w:tc>
          <w:tcPr>
            <w:tcW w:w="2126" w:type="dxa"/>
            <w:tcBorders>
              <w:top w:val="nil"/>
              <w:left w:val="nil"/>
              <w:bottom w:val="single" w:sz="8" w:space="0" w:color="000000"/>
              <w:right w:val="single" w:sz="8" w:space="0" w:color="000000"/>
            </w:tcBorders>
            <w:vAlign w:val="center"/>
          </w:tcPr>
          <w:p w14:paraId="11362140"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Até 24 horas úteis</w:t>
            </w:r>
          </w:p>
        </w:tc>
      </w:tr>
      <w:tr w:rsidR="00127A5D" w:rsidRPr="00D96413" w14:paraId="3679C03C" w14:textId="77777777" w:rsidTr="00E80C96">
        <w:trPr>
          <w:trHeight w:val="1403"/>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86B4FA4"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4</w:t>
            </w:r>
          </w:p>
        </w:tc>
        <w:tc>
          <w:tcPr>
            <w:tcW w:w="0" w:type="auto"/>
            <w:tcBorders>
              <w:top w:val="nil"/>
              <w:left w:val="nil"/>
              <w:bottom w:val="single" w:sz="8" w:space="0" w:color="000000"/>
              <w:right w:val="single" w:sz="8" w:space="0" w:color="000000"/>
            </w:tcBorders>
            <w:shd w:val="clear" w:color="auto" w:fill="auto"/>
            <w:vAlign w:val="center"/>
            <w:hideMark/>
          </w:tcPr>
          <w:p w14:paraId="27DB2451"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Baixa</w:t>
            </w:r>
          </w:p>
        </w:tc>
        <w:tc>
          <w:tcPr>
            <w:tcW w:w="3905" w:type="dxa"/>
            <w:tcBorders>
              <w:top w:val="nil"/>
              <w:left w:val="nil"/>
              <w:bottom w:val="single" w:sz="8" w:space="0" w:color="000000"/>
              <w:right w:val="single" w:sz="8" w:space="0" w:color="000000"/>
            </w:tcBorders>
            <w:shd w:val="clear" w:color="auto" w:fill="auto"/>
            <w:vAlign w:val="center"/>
            <w:hideMark/>
          </w:tcPr>
          <w:p w14:paraId="1D0CF3D2"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Solicitações referentes a problemas não relacionados ao uso de rotinas e funcionalidades e que não impactam no negócio da empresa ou uso do sistema. Também, não deve gerar penalizações, de quaisquer tipos, para a CONTRATANTE.</w:t>
            </w:r>
          </w:p>
        </w:tc>
        <w:tc>
          <w:tcPr>
            <w:tcW w:w="2126" w:type="dxa"/>
            <w:tcBorders>
              <w:top w:val="nil"/>
              <w:left w:val="nil"/>
              <w:bottom w:val="single" w:sz="8" w:space="0" w:color="000000"/>
              <w:right w:val="single" w:sz="8" w:space="0" w:color="000000"/>
            </w:tcBorders>
            <w:vAlign w:val="center"/>
          </w:tcPr>
          <w:p w14:paraId="14F28234"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Até 40 horas úteis</w:t>
            </w:r>
          </w:p>
        </w:tc>
      </w:tr>
    </w:tbl>
    <w:p w14:paraId="3B1DCE38" w14:textId="1F53800D" w:rsidR="0036041F" w:rsidRPr="00AE7F11" w:rsidRDefault="0036041F" w:rsidP="006A4063">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AE7F11">
        <w:rPr>
          <w:rFonts w:ascii="Arial" w:eastAsia="Arial" w:hAnsi="Arial" w:cs="Arial"/>
          <w:color w:val="000000" w:themeColor="text1"/>
          <w:sz w:val="22"/>
          <w:szCs w:val="22"/>
          <w:bdr w:val="none" w:sz="0" w:space="0" w:color="auto" w:frame="1"/>
        </w:rPr>
        <w:t xml:space="preserve">O prazo para solução é o tempo máximo para a resolução do chamado, contando do momento do registro da solicitação até o </w:t>
      </w:r>
      <w:r w:rsidR="00137B32">
        <w:rPr>
          <w:rFonts w:ascii="Arial" w:eastAsia="Arial" w:hAnsi="Arial" w:cs="Arial"/>
          <w:color w:val="000000" w:themeColor="text1"/>
          <w:sz w:val="22"/>
          <w:szCs w:val="22"/>
          <w:bdr w:val="none" w:sz="0" w:space="0" w:color="auto" w:frame="1"/>
        </w:rPr>
        <w:t xml:space="preserve">seu </w:t>
      </w:r>
      <w:r w:rsidRPr="00AE7F11">
        <w:rPr>
          <w:rFonts w:ascii="Arial" w:eastAsia="Arial" w:hAnsi="Arial" w:cs="Arial"/>
          <w:color w:val="000000" w:themeColor="text1"/>
          <w:sz w:val="22"/>
          <w:szCs w:val="22"/>
          <w:bdr w:val="none" w:sz="0" w:space="0" w:color="auto" w:frame="1"/>
        </w:rPr>
        <w:t>fechamento no sistema de gestão de demandas d</w:t>
      </w:r>
      <w:r w:rsidR="00137B32">
        <w:rPr>
          <w:rFonts w:ascii="Arial" w:eastAsia="Arial" w:hAnsi="Arial" w:cs="Arial"/>
          <w:color w:val="000000" w:themeColor="text1"/>
          <w:sz w:val="22"/>
          <w:szCs w:val="22"/>
          <w:bdr w:val="none" w:sz="0" w:space="0" w:color="auto" w:frame="1"/>
        </w:rPr>
        <w:t>o</w:t>
      </w:r>
      <w:r w:rsidRPr="00AE7F11">
        <w:rPr>
          <w:rFonts w:ascii="Arial" w:eastAsia="Arial" w:hAnsi="Arial" w:cs="Arial"/>
          <w:color w:val="000000" w:themeColor="text1"/>
          <w:sz w:val="22"/>
          <w:szCs w:val="22"/>
          <w:bdr w:val="none" w:sz="0" w:space="0" w:color="auto" w:frame="1"/>
        </w:rPr>
        <w:t xml:space="preserve"> </w:t>
      </w:r>
      <w:r w:rsidR="00137B32">
        <w:rPr>
          <w:rFonts w:ascii="Arial" w:eastAsia="Arial" w:hAnsi="Arial" w:cs="Arial"/>
          <w:color w:val="000000" w:themeColor="text1"/>
          <w:sz w:val="22"/>
          <w:szCs w:val="22"/>
          <w:bdr w:val="none" w:sz="0" w:space="0" w:color="auto" w:frame="1"/>
        </w:rPr>
        <w:t>CONTRATANTE, mediante a implantação da solução no ambiente de produção do sistema</w:t>
      </w:r>
      <w:r w:rsidRPr="00AE7F11">
        <w:rPr>
          <w:rFonts w:ascii="Arial" w:eastAsia="Arial" w:hAnsi="Arial" w:cs="Arial"/>
          <w:color w:val="000000" w:themeColor="text1"/>
          <w:sz w:val="22"/>
          <w:szCs w:val="22"/>
          <w:bdr w:val="none" w:sz="0" w:space="0" w:color="auto" w:frame="1"/>
        </w:rPr>
        <w:t>.</w:t>
      </w:r>
    </w:p>
    <w:p w14:paraId="63844279" w14:textId="6468D770" w:rsidR="00F11826" w:rsidRPr="0056722E" w:rsidRDefault="00F11826" w:rsidP="00F11826">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33" w:name="_Ref78195296"/>
      <w:bookmarkStart w:id="34" w:name="_Hlk83558586"/>
      <w:r>
        <w:rPr>
          <w:rFonts w:ascii="Arial" w:eastAsia="Arial" w:hAnsi="Arial" w:cs="Arial"/>
          <w:color w:val="000000" w:themeColor="text1"/>
          <w:sz w:val="22"/>
          <w:szCs w:val="22"/>
          <w:bdr w:val="none" w:sz="0" w:space="0" w:color="auto" w:frame="1"/>
        </w:rPr>
        <w:t xml:space="preserve">No </w:t>
      </w:r>
      <w:r w:rsidRPr="00F11826">
        <w:rPr>
          <w:rFonts w:ascii="Arial" w:eastAsia="Arial" w:hAnsi="Arial" w:cs="Arial"/>
          <w:color w:val="000000" w:themeColor="text1"/>
          <w:sz w:val="22"/>
          <w:szCs w:val="22"/>
          <w:bdr w:val="none" w:sz="0" w:space="0" w:color="auto" w:frame="1"/>
        </w:rPr>
        <w:t>ANEXO I</w:t>
      </w:r>
      <w:r w:rsidR="003167E2">
        <w:rPr>
          <w:rFonts w:ascii="Arial" w:eastAsia="Arial" w:hAnsi="Arial" w:cs="Arial"/>
          <w:color w:val="000000" w:themeColor="text1"/>
          <w:sz w:val="22"/>
          <w:szCs w:val="22"/>
          <w:bdr w:val="none" w:sz="0" w:space="0" w:color="auto" w:frame="1"/>
        </w:rPr>
        <w:t>D</w:t>
      </w:r>
      <w:r w:rsidRPr="00F11826">
        <w:rPr>
          <w:rFonts w:ascii="Arial" w:eastAsia="Arial" w:hAnsi="Arial" w:cs="Arial"/>
          <w:color w:val="000000" w:themeColor="text1"/>
          <w:sz w:val="22"/>
          <w:szCs w:val="22"/>
          <w:bdr w:val="none" w:sz="0" w:space="0" w:color="auto" w:frame="1"/>
        </w:rPr>
        <w:t xml:space="preserve"> - Time de Atendimento ao Contrato </w:t>
      </w:r>
      <w:r>
        <w:rPr>
          <w:rFonts w:ascii="Arial" w:eastAsia="Arial" w:hAnsi="Arial" w:cs="Arial"/>
          <w:color w:val="000000" w:themeColor="text1"/>
          <w:sz w:val="22"/>
          <w:szCs w:val="22"/>
          <w:bdr w:val="none" w:sz="0" w:space="0" w:color="auto" w:frame="1"/>
        </w:rPr>
        <w:t>estão descritos os requisitos de time para atendimento aos serviços descritos neste Termo de Referência.</w:t>
      </w:r>
    </w:p>
    <w:bookmarkEnd w:id="33"/>
    <w:bookmarkEnd w:id="34"/>
    <w:p w14:paraId="6C8AE5EA" w14:textId="77777777" w:rsidR="00B071E2" w:rsidRPr="00AE7F11" w:rsidRDefault="00B071E2" w:rsidP="00B071E2">
      <w:pPr>
        <w:pStyle w:val="PargrafodaLista"/>
        <w:spacing w:after="120" w:afterAutospacing="0" w:line="360" w:lineRule="auto"/>
        <w:ind w:left="284" w:right="567"/>
        <w:jc w:val="both"/>
        <w:rPr>
          <w:rFonts w:ascii="Arial" w:eastAsia="Arial" w:hAnsi="Arial" w:cs="Arial"/>
          <w:color w:val="000000" w:themeColor="text1"/>
          <w:sz w:val="22"/>
          <w:szCs w:val="22"/>
          <w:bdr w:val="none" w:sz="0" w:space="0" w:color="auto" w:frame="1"/>
        </w:rPr>
      </w:pPr>
    </w:p>
    <w:p w14:paraId="515A1C1C" w14:textId="3599E282" w:rsidR="0036041F" w:rsidRPr="00B071E2" w:rsidRDefault="0036041F" w:rsidP="208F724B">
      <w:pPr>
        <w:pStyle w:val="Ttulo1"/>
        <w:numPr>
          <w:ilvl w:val="0"/>
          <w:numId w:val="6"/>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35" w:name="_quqjuojhds8p"/>
      <w:bookmarkStart w:id="36" w:name="_a3g6ywz2hbuc"/>
      <w:bookmarkStart w:id="37" w:name="_5lsgmpi9xiw"/>
      <w:bookmarkStart w:id="38" w:name="_352ik9gf9tps"/>
      <w:bookmarkStart w:id="39" w:name="_kpff8paamvy7"/>
      <w:bookmarkStart w:id="40" w:name="_lvc61n66nfuz"/>
      <w:bookmarkStart w:id="41" w:name="_ty4n4ekaji8"/>
      <w:bookmarkStart w:id="42" w:name="_l4v5x43yr65p"/>
      <w:bookmarkStart w:id="43" w:name="_Ref21351635"/>
      <w:bookmarkStart w:id="44" w:name="_Toc73451098"/>
      <w:bookmarkStart w:id="45" w:name="_Ref78194386"/>
      <w:bookmarkStart w:id="46" w:name="_Ref78194410"/>
      <w:bookmarkStart w:id="47" w:name="_Ref78194426"/>
      <w:bookmarkStart w:id="48" w:name="_Ref78194592"/>
      <w:bookmarkStart w:id="49" w:name="_Ref78194602"/>
      <w:bookmarkStart w:id="50" w:name="_Toc116636922"/>
      <w:bookmarkEnd w:id="35"/>
      <w:bookmarkEnd w:id="36"/>
      <w:bookmarkEnd w:id="37"/>
      <w:bookmarkEnd w:id="38"/>
      <w:bookmarkEnd w:id="39"/>
      <w:bookmarkEnd w:id="40"/>
      <w:bookmarkEnd w:id="41"/>
      <w:bookmarkEnd w:id="42"/>
      <w:r w:rsidRPr="00B071E2">
        <w:rPr>
          <w:rFonts w:ascii="Arial" w:hAnsi="Arial" w:cs="Arial"/>
          <w:b/>
          <w:bCs/>
          <w:color w:val="000000" w:themeColor="text1"/>
          <w:sz w:val="22"/>
          <w:szCs w:val="22"/>
          <w:bdr w:val="none" w:sz="0" w:space="0" w:color="auto" w:frame="1"/>
        </w:rPr>
        <w:lastRenderedPageBreak/>
        <w:t>Níveis de Serviço</w:t>
      </w:r>
      <w:bookmarkEnd w:id="43"/>
      <w:r w:rsidRPr="00B071E2">
        <w:rPr>
          <w:rFonts w:ascii="Arial" w:hAnsi="Arial" w:cs="Arial"/>
          <w:b/>
          <w:bCs/>
          <w:color w:val="000000" w:themeColor="text1"/>
          <w:sz w:val="22"/>
          <w:szCs w:val="22"/>
          <w:bdr w:val="none" w:sz="0" w:space="0" w:color="auto" w:frame="1"/>
        </w:rPr>
        <w:t xml:space="preserve"> e Penalidades:</w:t>
      </w:r>
      <w:bookmarkEnd w:id="44"/>
      <w:bookmarkEnd w:id="45"/>
      <w:bookmarkEnd w:id="46"/>
      <w:bookmarkEnd w:id="47"/>
      <w:bookmarkEnd w:id="48"/>
      <w:bookmarkEnd w:id="49"/>
      <w:bookmarkEnd w:id="50"/>
    </w:p>
    <w:p w14:paraId="08F54A86" w14:textId="7C871D01" w:rsidR="0036041F" w:rsidRPr="005F0AE6" w:rsidRDefault="0036041F" w:rsidP="006C2C0B">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5F0AE6">
        <w:rPr>
          <w:rFonts w:ascii="Arial" w:eastAsia="Arial" w:hAnsi="Arial" w:cs="Arial"/>
          <w:color w:val="000000" w:themeColor="text1"/>
          <w:sz w:val="22"/>
          <w:szCs w:val="22"/>
          <w:bdr w:val="none" w:sz="0" w:space="0" w:color="auto" w:frame="1"/>
        </w:rPr>
        <w:t>Os indicadores previstos no acordo de nível de serviço serão apurados mensalmente e o não cumprimento pela CONTRATADA a sujeitará às penalidades aqui indicadas, sem prejuízo de outras penalidades previstas no contrato</w:t>
      </w:r>
    </w:p>
    <w:p w14:paraId="45389CD1" w14:textId="4A62687E" w:rsidR="0036041F" w:rsidRPr="005F0AE6" w:rsidRDefault="0036041F" w:rsidP="006C2C0B">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5F0AE6">
        <w:rPr>
          <w:rFonts w:ascii="Arial" w:eastAsia="Arial" w:hAnsi="Arial" w:cs="Arial"/>
          <w:color w:val="000000" w:themeColor="text1"/>
          <w:sz w:val="22"/>
          <w:szCs w:val="22"/>
          <w:bdr w:val="none" w:sz="0" w:space="0" w:color="auto" w:frame="1"/>
        </w:rPr>
        <w:t>Os primeiros 60 (sessenta) dias do contrato serão considerados como um período de estabilização para que a CONTRATADA possa se familiarizar com o contexto do CONTRATANTE. Neste período os Acordos de Níveis de Serviço serão flexibilizados de forma a fornecer novo prazo de até 100% a mais do que o previsto, quando solicitado e devidamente justificado pela CONTRATADA.</w:t>
      </w:r>
    </w:p>
    <w:p w14:paraId="27E4E93A" w14:textId="61C1E800" w:rsidR="0036041F" w:rsidRPr="005F0AE6" w:rsidRDefault="0036041F" w:rsidP="006C2C0B">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51" w:name="_Ref78194518"/>
      <w:r w:rsidRPr="005F0AE6">
        <w:rPr>
          <w:rFonts w:ascii="Arial" w:eastAsia="Arial" w:hAnsi="Arial" w:cs="Arial"/>
          <w:color w:val="000000" w:themeColor="text1"/>
          <w:sz w:val="22"/>
          <w:szCs w:val="22"/>
          <w:bdr w:val="none" w:sz="0" w:space="0" w:color="auto" w:frame="1"/>
        </w:rPr>
        <w:t>Os indicadores a serem acompanhados estão previstos na tabela abaixo:</w:t>
      </w:r>
      <w:bookmarkEnd w:id="51"/>
    </w:p>
    <w:tbl>
      <w:tblPr>
        <w:tblW w:w="5000" w:type="pct"/>
        <w:shd w:val="clear" w:color="auto" w:fill="FFFFFF"/>
        <w:tblCellMar>
          <w:left w:w="0" w:type="dxa"/>
          <w:right w:w="0" w:type="dxa"/>
        </w:tblCellMar>
        <w:tblLook w:val="04A0" w:firstRow="1" w:lastRow="0" w:firstColumn="1" w:lastColumn="0" w:noHBand="0" w:noVBand="1"/>
      </w:tblPr>
      <w:tblGrid>
        <w:gridCol w:w="751"/>
        <w:gridCol w:w="1756"/>
        <w:gridCol w:w="1047"/>
        <w:gridCol w:w="1071"/>
        <w:gridCol w:w="3859"/>
      </w:tblGrid>
      <w:tr w:rsidR="00895CF5" w:rsidRPr="00895CF5" w14:paraId="7F54170B" w14:textId="77777777" w:rsidTr="007E3C1F">
        <w:trPr>
          <w:trHeight w:val="468"/>
        </w:trPr>
        <w:tc>
          <w:tcPr>
            <w:tcW w:w="44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hideMark/>
          </w:tcPr>
          <w:p w14:paraId="398FED1F" w14:textId="77777777" w:rsidR="00895CF5" w:rsidRPr="00895CF5" w:rsidRDefault="00895CF5">
            <w:pPr>
              <w:ind w:firstLine="10"/>
              <w:jc w:val="center"/>
              <w:rPr>
                <w:rFonts w:ascii="Arial" w:hAnsi="Arial" w:cs="Arial"/>
                <w:b/>
                <w:color w:val="000000"/>
                <w:sz w:val="16"/>
                <w:szCs w:val="16"/>
              </w:rPr>
            </w:pPr>
            <w:r w:rsidRPr="00895CF5">
              <w:rPr>
                <w:rFonts w:ascii="Arial" w:hAnsi="Arial" w:cs="Arial"/>
                <w:b/>
                <w:color w:val="000000"/>
                <w:sz w:val="16"/>
                <w:szCs w:val="16"/>
              </w:rPr>
              <w:t>Indicador</w:t>
            </w:r>
          </w:p>
        </w:tc>
        <w:tc>
          <w:tcPr>
            <w:tcW w:w="1035"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6188A031" w14:textId="77777777" w:rsidR="00895CF5" w:rsidRPr="00895CF5" w:rsidRDefault="00895CF5">
            <w:pPr>
              <w:ind w:right="1" w:hanging="5"/>
              <w:jc w:val="center"/>
              <w:rPr>
                <w:rFonts w:ascii="Arial" w:hAnsi="Arial" w:cs="Arial"/>
                <w:b/>
                <w:color w:val="000000"/>
                <w:sz w:val="16"/>
                <w:szCs w:val="16"/>
              </w:rPr>
            </w:pPr>
            <w:r w:rsidRPr="00895CF5">
              <w:rPr>
                <w:rFonts w:ascii="Arial" w:hAnsi="Arial" w:cs="Arial"/>
                <w:b/>
                <w:color w:val="000000"/>
                <w:sz w:val="16"/>
                <w:szCs w:val="16"/>
              </w:rPr>
              <w:t>Serviço</w:t>
            </w:r>
          </w:p>
        </w:tc>
        <w:tc>
          <w:tcPr>
            <w:tcW w:w="61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51766126" w14:textId="77777777" w:rsidR="00895CF5" w:rsidRPr="00895CF5" w:rsidRDefault="00895CF5">
            <w:pPr>
              <w:ind w:right="54" w:hanging="5"/>
              <w:jc w:val="center"/>
              <w:rPr>
                <w:rFonts w:ascii="Arial" w:hAnsi="Arial" w:cs="Arial"/>
                <w:b/>
                <w:color w:val="000000"/>
                <w:sz w:val="16"/>
                <w:szCs w:val="16"/>
              </w:rPr>
            </w:pPr>
            <w:r w:rsidRPr="00895CF5">
              <w:rPr>
                <w:rFonts w:ascii="Arial" w:hAnsi="Arial" w:cs="Arial"/>
                <w:b/>
                <w:color w:val="000000"/>
                <w:sz w:val="16"/>
                <w:szCs w:val="16"/>
              </w:rPr>
              <w:t>Atendimento</w:t>
            </w:r>
          </w:p>
        </w:tc>
        <w:tc>
          <w:tcPr>
            <w:tcW w:w="631"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4579D77B" w14:textId="77777777" w:rsidR="00895CF5" w:rsidRPr="00895CF5" w:rsidRDefault="00895CF5">
            <w:pPr>
              <w:ind w:hanging="5"/>
              <w:jc w:val="center"/>
              <w:rPr>
                <w:rFonts w:ascii="Arial" w:hAnsi="Arial" w:cs="Arial"/>
                <w:b/>
                <w:color w:val="000000"/>
                <w:sz w:val="16"/>
                <w:szCs w:val="16"/>
              </w:rPr>
            </w:pPr>
            <w:r w:rsidRPr="00895CF5">
              <w:rPr>
                <w:rFonts w:ascii="Arial" w:hAnsi="Arial" w:cs="Arial"/>
                <w:b/>
                <w:color w:val="000000"/>
                <w:sz w:val="16"/>
                <w:szCs w:val="16"/>
              </w:rPr>
              <w:t>Prazo de </w:t>
            </w:r>
          </w:p>
          <w:p w14:paraId="6E4C5A01" w14:textId="77777777" w:rsidR="00895CF5" w:rsidRPr="00895CF5" w:rsidRDefault="00895CF5">
            <w:pPr>
              <w:ind w:hanging="5"/>
              <w:jc w:val="center"/>
              <w:rPr>
                <w:rFonts w:ascii="Arial" w:hAnsi="Arial" w:cs="Arial"/>
                <w:b/>
                <w:color w:val="000000"/>
                <w:sz w:val="16"/>
                <w:szCs w:val="16"/>
              </w:rPr>
            </w:pPr>
            <w:r w:rsidRPr="00895CF5">
              <w:rPr>
                <w:rFonts w:ascii="Arial" w:hAnsi="Arial" w:cs="Arial"/>
                <w:b/>
                <w:color w:val="000000"/>
                <w:sz w:val="16"/>
                <w:szCs w:val="16"/>
              </w:rPr>
              <w:t>Atendimento</w:t>
            </w:r>
          </w:p>
        </w:tc>
        <w:tc>
          <w:tcPr>
            <w:tcW w:w="2274"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0225CDC8" w14:textId="77777777" w:rsidR="00895CF5" w:rsidRPr="00895CF5" w:rsidRDefault="00895CF5">
            <w:pPr>
              <w:jc w:val="center"/>
              <w:rPr>
                <w:rFonts w:ascii="Arial" w:hAnsi="Arial" w:cs="Arial"/>
                <w:b/>
                <w:color w:val="000000"/>
                <w:sz w:val="16"/>
                <w:szCs w:val="16"/>
              </w:rPr>
            </w:pPr>
            <w:r w:rsidRPr="00895CF5">
              <w:rPr>
                <w:rFonts w:ascii="Arial" w:hAnsi="Arial" w:cs="Arial"/>
                <w:b/>
                <w:color w:val="000000"/>
                <w:sz w:val="16"/>
                <w:szCs w:val="16"/>
              </w:rPr>
              <w:t>Multa / Abatimento</w:t>
            </w:r>
          </w:p>
        </w:tc>
      </w:tr>
      <w:tr w:rsidR="00895CF5" w:rsidRPr="00895CF5" w14:paraId="6698624C" w14:textId="77777777" w:rsidTr="007E3C1F">
        <w:trPr>
          <w:trHeight w:val="461"/>
        </w:trPr>
        <w:tc>
          <w:tcPr>
            <w:tcW w:w="443" w:type="pct"/>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5804F356" w14:textId="77777777" w:rsidR="00895CF5" w:rsidRPr="00895CF5" w:rsidRDefault="00895CF5">
            <w:pPr>
              <w:ind w:right="66"/>
              <w:jc w:val="center"/>
              <w:rPr>
                <w:rFonts w:ascii="Arial" w:hAnsi="Arial" w:cs="Arial"/>
                <w:color w:val="000000"/>
                <w:sz w:val="16"/>
                <w:szCs w:val="16"/>
              </w:rPr>
            </w:pPr>
            <w:r w:rsidRPr="00895CF5">
              <w:rPr>
                <w:rFonts w:ascii="Arial" w:hAnsi="Arial" w:cs="Arial"/>
                <w:color w:val="000000"/>
                <w:sz w:val="16"/>
                <w:szCs w:val="16"/>
              </w:rPr>
              <w:t>IND01</w:t>
            </w:r>
          </w:p>
        </w:tc>
        <w:tc>
          <w:tcPr>
            <w:tcW w:w="1035" w:type="pct"/>
            <w:tcBorders>
              <w:top w:val="nil"/>
              <w:left w:val="nil"/>
              <w:bottom w:val="single" w:sz="8" w:space="0" w:color="000000" w:themeColor="text1"/>
              <w:right w:val="single" w:sz="8" w:space="0" w:color="000000" w:themeColor="text1"/>
            </w:tcBorders>
            <w:shd w:val="clear" w:color="auto" w:fill="auto"/>
            <w:vAlign w:val="center"/>
            <w:hideMark/>
          </w:tcPr>
          <w:p w14:paraId="50F82234" w14:textId="77777777" w:rsidR="00895CF5" w:rsidRPr="00895CF5" w:rsidRDefault="00895CF5">
            <w:pPr>
              <w:pStyle w:val="Default0"/>
              <w:spacing w:line="276" w:lineRule="auto"/>
              <w:jc w:val="center"/>
              <w:rPr>
                <w:sz w:val="16"/>
                <w:szCs w:val="16"/>
              </w:rPr>
            </w:pPr>
            <w:r w:rsidRPr="00895CF5">
              <w:rPr>
                <w:sz w:val="16"/>
                <w:szCs w:val="16"/>
              </w:rPr>
              <w:t>Sustentação: Solução de chamados</w:t>
            </w:r>
          </w:p>
        </w:tc>
        <w:tc>
          <w:tcPr>
            <w:tcW w:w="617" w:type="pct"/>
            <w:tcBorders>
              <w:top w:val="nil"/>
              <w:left w:val="nil"/>
              <w:bottom w:val="single" w:sz="8" w:space="0" w:color="000000" w:themeColor="text1"/>
              <w:right w:val="single" w:sz="8" w:space="0" w:color="000000" w:themeColor="text1"/>
            </w:tcBorders>
            <w:shd w:val="clear" w:color="auto" w:fill="auto"/>
            <w:vAlign w:val="center"/>
            <w:hideMark/>
          </w:tcPr>
          <w:p w14:paraId="5A44F74F" w14:textId="77777777" w:rsidR="00895CF5" w:rsidRPr="00895CF5" w:rsidRDefault="00895CF5">
            <w:pPr>
              <w:ind w:right="66"/>
              <w:jc w:val="center"/>
              <w:rPr>
                <w:rFonts w:ascii="Arial" w:hAnsi="Arial" w:cs="Arial"/>
                <w:color w:val="000000"/>
                <w:sz w:val="16"/>
                <w:szCs w:val="16"/>
              </w:rPr>
            </w:pPr>
            <w:r w:rsidRPr="00895CF5">
              <w:rPr>
                <w:rFonts w:ascii="Arial" w:hAnsi="Arial" w:cs="Arial"/>
                <w:color w:val="000000"/>
                <w:sz w:val="16"/>
                <w:szCs w:val="16"/>
              </w:rPr>
              <w:t>&gt;=90%</w:t>
            </w:r>
          </w:p>
        </w:tc>
        <w:tc>
          <w:tcPr>
            <w:tcW w:w="631" w:type="pct"/>
            <w:tcBorders>
              <w:top w:val="nil"/>
              <w:left w:val="nil"/>
              <w:bottom w:val="single" w:sz="8" w:space="0" w:color="000000" w:themeColor="text1"/>
              <w:right w:val="single" w:sz="8" w:space="0" w:color="000000" w:themeColor="text1"/>
            </w:tcBorders>
            <w:shd w:val="clear" w:color="auto" w:fill="auto"/>
            <w:vAlign w:val="center"/>
            <w:hideMark/>
          </w:tcPr>
          <w:p w14:paraId="72E11323" w14:textId="77777777" w:rsidR="00DE2CC0" w:rsidRDefault="00895CF5">
            <w:pPr>
              <w:ind w:right="66"/>
              <w:jc w:val="center"/>
              <w:rPr>
                <w:rFonts w:ascii="Arial" w:hAnsi="Arial" w:cs="Arial"/>
                <w:color w:val="000000"/>
                <w:sz w:val="16"/>
                <w:szCs w:val="16"/>
              </w:rPr>
            </w:pPr>
            <w:r w:rsidRPr="00895CF5">
              <w:rPr>
                <w:rFonts w:ascii="Arial" w:hAnsi="Arial" w:cs="Arial"/>
                <w:color w:val="000000"/>
                <w:sz w:val="16"/>
                <w:szCs w:val="16"/>
              </w:rPr>
              <w:t>Conforme item</w:t>
            </w:r>
            <w:r w:rsidR="003778ED">
              <w:rPr>
                <w:rFonts w:ascii="Arial" w:hAnsi="Arial" w:cs="Arial"/>
                <w:color w:val="000000"/>
                <w:sz w:val="16"/>
                <w:szCs w:val="16"/>
              </w:rPr>
              <w:t xml:space="preserve"> </w:t>
            </w:r>
          </w:p>
          <w:p w14:paraId="22D08A69" w14:textId="692EBE33" w:rsidR="00895CF5" w:rsidRPr="00895CF5" w:rsidRDefault="00DE2CC0" w:rsidP="00E72FB6">
            <w:pPr>
              <w:ind w:right="66"/>
              <w:jc w:val="center"/>
              <w:rPr>
                <w:rFonts w:ascii="Arial" w:hAnsi="Arial" w:cs="Arial"/>
                <w:color w:val="000000"/>
                <w:sz w:val="16"/>
                <w:szCs w:val="16"/>
              </w:rPr>
            </w:pPr>
            <w:r>
              <w:rPr>
                <w:rFonts w:ascii="Arial" w:hAnsi="Arial" w:cs="Arial"/>
                <w:color w:val="000000"/>
                <w:sz w:val="16"/>
                <w:szCs w:val="16"/>
              </w:rPr>
              <w:fldChar w:fldCharType="begin"/>
            </w:r>
            <w:r>
              <w:rPr>
                <w:rFonts w:ascii="Arial" w:hAnsi="Arial" w:cs="Arial"/>
                <w:color w:val="000000"/>
                <w:sz w:val="16"/>
                <w:szCs w:val="16"/>
              </w:rPr>
              <w:instrText xml:space="preserve"> REF _Ref78194998 \r \h </w:instrText>
            </w:r>
            <w:r>
              <w:rPr>
                <w:rFonts w:ascii="Arial" w:hAnsi="Arial" w:cs="Arial"/>
                <w:color w:val="000000"/>
                <w:sz w:val="16"/>
                <w:szCs w:val="16"/>
              </w:rPr>
            </w:r>
            <w:r>
              <w:rPr>
                <w:rFonts w:ascii="Arial" w:hAnsi="Arial" w:cs="Arial"/>
                <w:color w:val="000000"/>
                <w:sz w:val="16"/>
                <w:szCs w:val="16"/>
              </w:rPr>
              <w:fldChar w:fldCharType="separate"/>
            </w:r>
            <w:r w:rsidR="00433B42">
              <w:rPr>
                <w:rFonts w:ascii="Arial" w:hAnsi="Arial" w:cs="Arial"/>
                <w:color w:val="000000"/>
                <w:sz w:val="16"/>
                <w:szCs w:val="16"/>
              </w:rPr>
              <w:t>7.1.5</w:t>
            </w:r>
            <w:r>
              <w:rPr>
                <w:rFonts w:ascii="Arial" w:hAnsi="Arial" w:cs="Arial"/>
                <w:color w:val="000000"/>
                <w:sz w:val="16"/>
                <w:szCs w:val="16"/>
              </w:rPr>
              <w:fldChar w:fldCharType="end"/>
            </w:r>
            <w:r>
              <w:rPr>
                <w:rFonts w:ascii="Arial" w:hAnsi="Arial" w:cs="Arial"/>
                <w:color w:val="000000"/>
                <w:sz w:val="16"/>
                <w:szCs w:val="16"/>
              </w:rPr>
              <w:t xml:space="preserve">. </w:t>
            </w:r>
            <w:r w:rsidRPr="00E72FB6">
              <w:rPr>
                <w:rFonts w:ascii="Arial" w:hAnsi="Arial" w:cs="Arial"/>
                <w:color w:val="000000"/>
                <w:sz w:val="16"/>
                <w:szCs w:val="16"/>
              </w:rPr>
              <w:fldChar w:fldCharType="begin"/>
            </w:r>
            <w:r w:rsidRPr="00E72FB6">
              <w:rPr>
                <w:rFonts w:ascii="Arial" w:hAnsi="Arial" w:cs="Arial"/>
                <w:color w:val="000000"/>
                <w:sz w:val="16"/>
                <w:szCs w:val="16"/>
              </w:rPr>
              <w:instrText xml:space="preserve"> REF _Ref78194998 \h </w:instrText>
            </w:r>
            <w:r w:rsidR="00E72FB6">
              <w:rPr>
                <w:rFonts w:ascii="Arial" w:hAnsi="Arial" w:cs="Arial"/>
                <w:color w:val="000000"/>
                <w:sz w:val="16"/>
                <w:szCs w:val="16"/>
              </w:rPr>
              <w:instrText xml:space="preserve"> \* MERGEFORMAT </w:instrText>
            </w:r>
            <w:r w:rsidRPr="00E72FB6">
              <w:rPr>
                <w:rFonts w:ascii="Arial" w:hAnsi="Arial" w:cs="Arial"/>
                <w:color w:val="000000"/>
                <w:sz w:val="16"/>
                <w:szCs w:val="16"/>
              </w:rPr>
            </w:r>
            <w:r w:rsidRPr="00E72FB6">
              <w:rPr>
                <w:rFonts w:ascii="Arial" w:hAnsi="Arial" w:cs="Arial"/>
                <w:color w:val="000000"/>
                <w:sz w:val="16"/>
                <w:szCs w:val="16"/>
              </w:rPr>
              <w:fldChar w:fldCharType="separate"/>
            </w:r>
            <w:r w:rsidR="00433B42" w:rsidRPr="00433B42">
              <w:rPr>
                <w:rFonts w:ascii="Arial" w:eastAsia="Arial" w:hAnsi="Arial" w:cs="Arial"/>
                <w:color w:val="000000" w:themeColor="text1"/>
                <w:sz w:val="16"/>
                <w:szCs w:val="16"/>
                <w:bdr w:val="none" w:sz="0" w:space="0" w:color="auto" w:frame="1"/>
              </w:rPr>
              <w:t>Prazos da Sustentação (Manutenção Corretiva):</w:t>
            </w:r>
            <w:r w:rsidRPr="00E72FB6">
              <w:rPr>
                <w:rFonts w:ascii="Arial" w:hAnsi="Arial" w:cs="Arial"/>
                <w:color w:val="000000"/>
                <w:sz w:val="16"/>
                <w:szCs w:val="16"/>
              </w:rPr>
              <w:fldChar w:fldCharType="end"/>
            </w:r>
          </w:p>
        </w:tc>
        <w:tc>
          <w:tcPr>
            <w:tcW w:w="2274" w:type="pct"/>
            <w:tcBorders>
              <w:top w:val="nil"/>
              <w:left w:val="nil"/>
              <w:bottom w:val="single" w:sz="8" w:space="0" w:color="000000" w:themeColor="text1"/>
              <w:right w:val="single" w:sz="8" w:space="0" w:color="000000" w:themeColor="text1"/>
            </w:tcBorders>
            <w:shd w:val="clear" w:color="auto" w:fill="auto"/>
            <w:vAlign w:val="center"/>
            <w:hideMark/>
          </w:tcPr>
          <w:tbl>
            <w:tblPr>
              <w:tblW w:w="3690" w:type="dxa"/>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987"/>
              <w:gridCol w:w="1703"/>
            </w:tblGrid>
            <w:tr w:rsidR="00895CF5" w:rsidRPr="00895CF5" w14:paraId="41D238D6" w14:textId="77777777">
              <w:tc>
                <w:tcPr>
                  <w:tcW w:w="1985" w:type="dxa"/>
                  <w:tcBorders>
                    <w:top w:val="single" w:sz="4" w:space="0" w:color="000000"/>
                    <w:left w:val="single" w:sz="4" w:space="0" w:color="000000"/>
                    <w:bottom w:val="single" w:sz="4" w:space="0" w:color="000000"/>
                    <w:right w:val="single" w:sz="4" w:space="0" w:color="000000"/>
                  </w:tcBorders>
                  <w:vAlign w:val="center"/>
                  <w:hideMark/>
                </w:tcPr>
                <w:p w14:paraId="355AA986" w14:textId="77777777" w:rsidR="00895CF5" w:rsidRPr="00895CF5" w:rsidRDefault="00895CF5">
                  <w:pPr>
                    <w:spacing w:after="0"/>
                    <w:ind w:right="34" w:hanging="720"/>
                    <w:jc w:val="center"/>
                    <w:rPr>
                      <w:rFonts w:ascii="Arial" w:eastAsia="Arial Narrow" w:hAnsi="Arial" w:cs="Arial"/>
                      <w:color w:val="000000"/>
                      <w:sz w:val="16"/>
                      <w:szCs w:val="16"/>
                    </w:rPr>
                  </w:pPr>
                  <w:r w:rsidRPr="00895CF5">
                    <w:rPr>
                      <w:rFonts w:ascii="Arial" w:eastAsia="Arial Narrow" w:hAnsi="Arial" w:cs="Arial"/>
                      <w:color w:val="000000"/>
                      <w:sz w:val="16"/>
                      <w:szCs w:val="16"/>
                    </w:rPr>
                    <w:t>Valor de IND01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7226492D" w14:textId="77777777" w:rsidR="00895CF5" w:rsidRPr="00895CF5" w:rsidRDefault="00895CF5">
                  <w:pPr>
                    <w:spacing w:after="0"/>
                    <w:jc w:val="center"/>
                    <w:rPr>
                      <w:rFonts w:ascii="Arial" w:eastAsia="Arial Narrow" w:hAnsi="Arial" w:cs="Arial"/>
                      <w:color w:val="000000"/>
                      <w:sz w:val="16"/>
                      <w:szCs w:val="16"/>
                    </w:rPr>
                  </w:pPr>
                  <w:r w:rsidRPr="00895CF5">
                    <w:rPr>
                      <w:rFonts w:ascii="Arial" w:eastAsia="Arial Narrow" w:hAnsi="Arial" w:cs="Arial"/>
                      <w:color w:val="000000"/>
                      <w:sz w:val="16"/>
                      <w:szCs w:val="16"/>
                    </w:rPr>
                    <w:t>Multa sobre o valor da fatura mensal do serviço</w:t>
                  </w:r>
                </w:p>
              </w:tc>
            </w:tr>
            <w:tr w:rsidR="00895CF5" w:rsidRPr="00895CF5" w14:paraId="55A4E85C" w14:textId="77777777">
              <w:tc>
                <w:tcPr>
                  <w:tcW w:w="1985" w:type="dxa"/>
                  <w:tcBorders>
                    <w:top w:val="single" w:sz="4" w:space="0" w:color="000000"/>
                    <w:left w:val="single" w:sz="4" w:space="0" w:color="000000"/>
                    <w:bottom w:val="single" w:sz="4" w:space="0" w:color="000000"/>
                    <w:right w:val="single" w:sz="4" w:space="0" w:color="000000"/>
                  </w:tcBorders>
                  <w:hideMark/>
                </w:tcPr>
                <w:p w14:paraId="38DB3C64" w14:textId="77777777" w:rsidR="00895CF5" w:rsidRPr="00895CF5" w:rsidRDefault="00895CF5">
                  <w:pPr>
                    <w:ind w:left="-108"/>
                    <w:jc w:val="center"/>
                    <w:rPr>
                      <w:rFonts w:ascii="Arial" w:eastAsia="Arial Narrow" w:hAnsi="Arial" w:cs="Arial"/>
                      <w:color w:val="000000"/>
                      <w:sz w:val="16"/>
                      <w:szCs w:val="16"/>
                    </w:rPr>
                  </w:pPr>
                  <w:r w:rsidRPr="00895CF5">
                    <w:rPr>
                      <w:rFonts w:ascii="Arial" w:eastAsia="Arial Narrow" w:hAnsi="Arial" w:cs="Arial"/>
                      <w:color w:val="000000"/>
                      <w:sz w:val="16"/>
                      <w:szCs w:val="16"/>
                    </w:rPr>
                    <w:t>De 80,00% a 89,99%</w:t>
                  </w:r>
                </w:p>
              </w:tc>
              <w:tc>
                <w:tcPr>
                  <w:tcW w:w="1701" w:type="dxa"/>
                  <w:tcBorders>
                    <w:top w:val="single" w:sz="4" w:space="0" w:color="000000"/>
                    <w:left w:val="single" w:sz="4" w:space="0" w:color="000000"/>
                    <w:bottom w:val="single" w:sz="4" w:space="0" w:color="000000"/>
                    <w:right w:val="single" w:sz="4" w:space="0" w:color="000000"/>
                  </w:tcBorders>
                  <w:hideMark/>
                </w:tcPr>
                <w:p w14:paraId="4DA88937" w14:textId="03489421" w:rsidR="00895CF5" w:rsidRPr="00895CF5" w:rsidRDefault="007E3C1F">
                  <w:pPr>
                    <w:jc w:val="center"/>
                    <w:rPr>
                      <w:rFonts w:ascii="Arial" w:eastAsia="Arial Narrow" w:hAnsi="Arial" w:cs="Arial"/>
                      <w:color w:val="000000"/>
                      <w:sz w:val="16"/>
                      <w:szCs w:val="16"/>
                    </w:rPr>
                  </w:pPr>
                  <w:r>
                    <w:rPr>
                      <w:rFonts w:ascii="Arial" w:eastAsia="Arial Narrow" w:hAnsi="Arial" w:cs="Arial"/>
                      <w:color w:val="000000"/>
                      <w:sz w:val="16"/>
                      <w:szCs w:val="16"/>
                    </w:rPr>
                    <w:t>10</w:t>
                  </w:r>
                  <w:r w:rsidR="00895CF5" w:rsidRPr="00895CF5">
                    <w:rPr>
                      <w:rFonts w:ascii="Arial" w:eastAsia="Arial Narrow" w:hAnsi="Arial" w:cs="Arial"/>
                      <w:color w:val="000000"/>
                      <w:sz w:val="16"/>
                      <w:szCs w:val="16"/>
                    </w:rPr>
                    <w:t>%</w:t>
                  </w:r>
                </w:p>
              </w:tc>
            </w:tr>
            <w:tr w:rsidR="00895CF5" w:rsidRPr="00895CF5" w14:paraId="23E7DAEE" w14:textId="77777777">
              <w:tc>
                <w:tcPr>
                  <w:tcW w:w="1985" w:type="dxa"/>
                  <w:tcBorders>
                    <w:top w:val="single" w:sz="4" w:space="0" w:color="000000"/>
                    <w:left w:val="single" w:sz="4" w:space="0" w:color="000000"/>
                    <w:bottom w:val="single" w:sz="4" w:space="0" w:color="000000"/>
                    <w:right w:val="single" w:sz="4" w:space="0" w:color="000000"/>
                  </w:tcBorders>
                  <w:hideMark/>
                </w:tcPr>
                <w:p w14:paraId="3272E20C" w14:textId="77777777" w:rsidR="00895CF5" w:rsidRPr="00895CF5" w:rsidRDefault="00895CF5">
                  <w:pPr>
                    <w:ind w:left="-108"/>
                    <w:jc w:val="center"/>
                    <w:rPr>
                      <w:rFonts w:ascii="Arial" w:eastAsia="Arial Narrow" w:hAnsi="Arial" w:cs="Arial"/>
                      <w:color w:val="000000"/>
                      <w:sz w:val="16"/>
                      <w:szCs w:val="16"/>
                    </w:rPr>
                  </w:pPr>
                  <w:r w:rsidRPr="00895CF5">
                    <w:rPr>
                      <w:rFonts w:ascii="Arial" w:eastAsia="Arial Narrow" w:hAnsi="Arial" w:cs="Arial"/>
                      <w:color w:val="000000"/>
                      <w:sz w:val="16"/>
                      <w:szCs w:val="16"/>
                    </w:rPr>
                    <w:t>De 60,00% a 79,99%</w:t>
                  </w:r>
                </w:p>
              </w:tc>
              <w:tc>
                <w:tcPr>
                  <w:tcW w:w="1701" w:type="dxa"/>
                  <w:tcBorders>
                    <w:top w:val="single" w:sz="4" w:space="0" w:color="000000"/>
                    <w:left w:val="single" w:sz="4" w:space="0" w:color="000000"/>
                    <w:bottom w:val="single" w:sz="4" w:space="0" w:color="000000"/>
                    <w:right w:val="single" w:sz="4" w:space="0" w:color="000000"/>
                  </w:tcBorders>
                  <w:hideMark/>
                </w:tcPr>
                <w:p w14:paraId="7C56AAEA" w14:textId="264574E3" w:rsidR="00895CF5" w:rsidRPr="00895CF5" w:rsidRDefault="007E3C1F">
                  <w:pPr>
                    <w:jc w:val="center"/>
                    <w:rPr>
                      <w:rFonts w:ascii="Arial" w:eastAsia="Arial Narrow" w:hAnsi="Arial" w:cs="Arial"/>
                      <w:color w:val="000000"/>
                      <w:sz w:val="16"/>
                      <w:szCs w:val="16"/>
                    </w:rPr>
                  </w:pPr>
                  <w:r>
                    <w:rPr>
                      <w:rFonts w:ascii="Arial" w:eastAsia="Arial Narrow" w:hAnsi="Arial" w:cs="Arial"/>
                      <w:color w:val="000000"/>
                      <w:sz w:val="16"/>
                      <w:szCs w:val="16"/>
                    </w:rPr>
                    <w:t>2</w:t>
                  </w:r>
                  <w:r w:rsidR="00895CF5" w:rsidRPr="00895CF5">
                    <w:rPr>
                      <w:rFonts w:ascii="Arial" w:eastAsia="Arial Narrow" w:hAnsi="Arial" w:cs="Arial"/>
                      <w:color w:val="000000"/>
                      <w:sz w:val="16"/>
                      <w:szCs w:val="16"/>
                    </w:rPr>
                    <w:t>0%</w:t>
                  </w:r>
                </w:p>
              </w:tc>
            </w:tr>
            <w:tr w:rsidR="00895CF5" w:rsidRPr="00895CF5" w14:paraId="7479A451" w14:textId="77777777">
              <w:tc>
                <w:tcPr>
                  <w:tcW w:w="1985" w:type="dxa"/>
                  <w:tcBorders>
                    <w:top w:val="single" w:sz="4" w:space="0" w:color="000000"/>
                    <w:left w:val="single" w:sz="4" w:space="0" w:color="000000"/>
                    <w:bottom w:val="single" w:sz="4" w:space="0" w:color="000000"/>
                    <w:right w:val="single" w:sz="4" w:space="0" w:color="000000"/>
                  </w:tcBorders>
                  <w:hideMark/>
                </w:tcPr>
                <w:p w14:paraId="10C6A31F" w14:textId="77777777" w:rsidR="00895CF5" w:rsidRPr="00895CF5" w:rsidRDefault="00895CF5">
                  <w:pPr>
                    <w:ind w:left="-108"/>
                    <w:jc w:val="center"/>
                    <w:rPr>
                      <w:rFonts w:ascii="Arial" w:eastAsia="Arial Narrow" w:hAnsi="Arial" w:cs="Arial"/>
                      <w:color w:val="000000"/>
                      <w:sz w:val="16"/>
                      <w:szCs w:val="16"/>
                    </w:rPr>
                  </w:pPr>
                  <w:r w:rsidRPr="00895CF5">
                    <w:rPr>
                      <w:rFonts w:ascii="Arial" w:eastAsia="Arial Narrow" w:hAnsi="Arial" w:cs="Arial"/>
                      <w:color w:val="000000"/>
                      <w:sz w:val="16"/>
                      <w:szCs w:val="16"/>
                    </w:rPr>
                    <w:t>De 40,00% a 59,99%</w:t>
                  </w:r>
                </w:p>
              </w:tc>
              <w:tc>
                <w:tcPr>
                  <w:tcW w:w="1701" w:type="dxa"/>
                  <w:tcBorders>
                    <w:top w:val="single" w:sz="4" w:space="0" w:color="000000"/>
                    <w:left w:val="single" w:sz="4" w:space="0" w:color="000000"/>
                    <w:bottom w:val="single" w:sz="4" w:space="0" w:color="000000"/>
                    <w:right w:val="single" w:sz="4" w:space="0" w:color="000000"/>
                  </w:tcBorders>
                  <w:hideMark/>
                </w:tcPr>
                <w:p w14:paraId="2F6C9AC1" w14:textId="0A0CAFC6" w:rsidR="00895CF5" w:rsidRPr="00895CF5" w:rsidRDefault="007E3C1F">
                  <w:pPr>
                    <w:jc w:val="center"/>
                    <w:rPr>
                      <w:rFonts w:ascii="Arial" w:eastAsia="Arial Narrow" w:hAnsi="Arial" w:cs="Arial"/>
                      <w:color w:val="000000"/>
                      <w:sz w:val="16"/>
                      <w:szCs w:val="16"/>
                    </w:rPr>
                  </w:pPr>
                  <w:r>
                    <w:rPr>
                      <w:rFonts w:ascii="Arial" w:eastAsia="Arial Narrow" w:hAnsi="Arial" w:cs="Arial"/>
                      <w:color w:val="000000"/>
                      <w:sz w:val="16"/>
                      <w:szCs w:val="16"/>
                    </w:rPr>
                    <w:t>30</w:t>
                  </w:r>
                  <w:r w:rsidR="00895CF5" w:rsidRPr="00895CF5">
                    <w:rPr>
                      <w:rFonts w:ascii="Arial" w:eastAsia="Arial Narrow" w:hAnsi="Arial" w:cs="Arial"/>
                      <w:color w:val="000000"/>
                      <w:sz w:val="16"/>
                      <w:szCs w:val="16"/>
                    </w:rPr>
                    <w:t>%</w:t>
                  </w:r>
                </w:p>
              </w:tc>
            </w:tr>
            <w:tr w:rsidR="00895CF5" w:rsidRPr="00895CF5" w14:paraId="62465E50" w14:textId="77777777">
              <w:trPr>
                <w:trHeight w:val="252"/>
              </w:trPr>
              <w:tc>
                <w:tcPr>
                  <w:tcW w:w="1985" w:type="dxa"/>
                  <w:tcBorders>
                    <w:top w:val="single" w:sz="4" w:space="0" w:color="000000"/>
                    <w:left w:val="single" w:sz="4" w:space="0" w:color="000000"/>
                    <w:bottom w:val="single" w:sz="4" w:space="0" w:color="000000"/>
                    <w:right w:val="single" w:sz="4" w:space="0" w:color="000000"/>
                  </w:tcBorders>
                  <w:hideMark/>
                </w:tcPr>
                <w:p w14:paraId="79A1BF31" w14:textId="77777777" w:rsidR="00895CF5" w:rsidRPr="00895CF5" w:rsidRDefault="00895CF5">
                  <w:pPr>
                    <w:ind w:left="-108"/>
                    <w:jc w:val="center"/>
                    <w:rPr>
                      <w:rFonts w:ascii="Arial" w:eastAsia="Arial Narrow" w:hAnsi="Arial" w:cs="Arial"/>
                      <w:color w:val="000000"/>
                      <w:sz w:val="16"/>
                      <w:szCs w:val="16"/>
                    </w:rPr>
                  </w:pPr>
                  <w:r w:rsidRPr="00895CF5">
                    <w:rPr>
                      <w:rFonts w:ascii="Arial" w:eastAsia="Arial Narrow" w:hAnsi="Arial" w:cs="Arial"/>
                      <w:color w:val="000000"/>
                      <w:sz w:val="16"/>
                      <w:szCs w:val="16"/>
                    </w:rPr>
                    <w:t>Menor que 40,00%</w:t>
                  </w:r>
                </w:p>
              </w:tc>
              <w:tc>
                <w:tcPr>
                  <w:tcW w:w="1701" w:type="dxa"/>
                  <w:tcBorders>
                    <w:top w:val="single" w:sz="4" w:space="0" w:color="000000"/>
                    <w:left w:val="single" w:sz="4" w:space="0" w:color="000000"/>
                    <w:bottom w:val="single" w:sz="4" w:space="0" w:color="000000"/>
                    <w:right w:val="single" w:sz="4" w:space="0" w:color="000000"/>
                  </w:tcBorders>
                  <w:hideMark/>
                </w:tcPr>
                <w:p w14:paraId="4D30C019" w14:textId="140005C3" w:rsidR="00895CF5" w:rsidRPr="00895CF5" w:rsidRDefault="007E3C1F">
                  <w:pPr>
                    <w:jc w:val="center"/>
                    <w:rPr>
                      <w:rFonts w:ascii="Arial" w:eastAsia="Arial Narrow" w:hAnsi="Arial" w:cs="Arial"/>
                      <w:color w:val="000000"/>
                      <w:sz w:val="16"/>
                      <w:szCs w:val="16"/>
                    </w:rPr>
                  </w:pPr>
                  <w:r>
                    <w:rPr>
                      <w:rFonts w:ascii="Arial" w:eastAsia="Arial Narrow" w:hAnsi="Arial" w:cs="Arial"/>
                      <w:color w:val="000000"/>
                      <w:sz w:val="16"/>
                      <w:szCs w:val="16"/>
                    </w:rPr>
                    <w:t>4</w:t>
                  </w:r>
                  <w:r w:rsidR="00895CF5" w:rsidRPr="00895CF5">
                    <w:rPr>
                      <w:rFonts w:ascii="Arial" w:eastAsia="Arial Narrow" w:hAnsi="Arial" w:cs="Arial"/>
                      <w:color w:val="000000"/>
                      <w:sz w:val="16"/>
                      <w:szCs w:val="16"/>
                    </w:rPr>
                    <w:t>0%</w:t>
                  </w:r>
                </w:p>
              </w:tc>
            </w:tr>
          </w:tbl>
          <w:p w14:paraId="409D1E18" w14:textId="77777777" w:rsidR="00895CF5" w:rsidRPr="00895CF5" w:rsidRDefault="00895CF5">
            <w:pPr>
              <w:spacing w:after="0"/>
              <w:rPr>
                <w:rFonts w:ascii="Arial" w:eastAsia="Calibri" w:hAnsi="Arial" w:cs="Arial"/>
                <w:sz w:val="16"/>
                <w:szCs w:val="16"/>
              </w:rPr>
            </w:pPr>
          </w:p>
        </w:tc>
      </w:tr>
      <w:tr w:rsidR="00895CF5" w:rsidRPr="00895CF5" w14:paraId="159D320A" w14:textId="77777777" w:rsidTr="007E3C1F">
        <w:trPr>
          <w:trHeight w:val="461"/>
        </w:trPr>
        <w:tc>
          <w:tcPr>
            <w:tcW w:w="44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hideMark/>
          </w:tcPr>
          <w:p w14:paraId="01DE31CE" w14:textId="0C3CA503" w:rsidR="00895CF5" w:rsidRPr="00895CF5" w:rsidRDefault="00895CF5">
            <w:pPr>
              <w:ind w:right="66"/>
              <w:jc w:val="center"/>
              <w:rPr>
                <w:rFonts w:ascii="Arial" w:hAnsi="Arial" w:cs="Arial"/>
                <w:color w:val="000000"/>
                <w:sz w:val="16"/>
                <w:szCs w:val="16"/>
              </w:rPr>
            </w:pPr>
            <w:r w:rsidRPr="00895CF5">
              <w:rPr>
                <w:rFonts w:ascii="Arial" w:hAnsi="Arial" w:cs="Arial"/>
                <w:color w:val="000000"/>
                <w:sz w:val="16"/>
                <w:szCs w:val="16"/>
              </w:rPr>
              <w:t>IND0</w:t>
            </w:r>
            <w:r w:rsidR="00AD2DEB">
              <w:rPr>
                <w:rFonts w:ascii="Arial" w:hAnsi="Arial" w:cs="Arial"/>
                <w:color w:val="000000"/>
                <w:sz w:val="16"/>
                <w:szCs w:val="16"/>
              </w:rPr>
              <w:t>2</w:t>
            </w:r>
          </w:p>
        </w:tc>
        <w:tc>
          <w:tcPr>
            <w:tcW w:w="1035"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4429695A" w14:textId="77777777" w:rsidR="00895CF5" w:rsidRPr="00895CF5" w:rsidRDefault="00895CF5">
            <w:pPr>
              <w:pStyle w:val="Default0"/>
              <w:spacing w:line="276" w:lineRule="auto"/>
              <w:jc w:val="center"/>
              <w:rPr>
                <w:sz w:val="16"/>
                <w:szCs w:val="16"/>
              </w:rPr>
            </w:pPr>
            <w:r w:rsidRPr="00895CF5">
              <w:rPr>
                <w:sz w:val="16"/>
                <w:szCs w:val="16"/>
              </w:rPr>
              <w:t xml:space="preserve">Manutenção Evolutiva: </w:t>
            </w:r>
          </w:p>
          <w:p w14:paraId="03BB8069" w14:textId="77777777" w:rsidR="00895CF5" w:rsidRPr="00895CF5" w:rsidRDefault="00895CF5">
            <w:pPr>
              <w:ind w:right="66"/>
              <w:jc w:val="center"/>
              <w:rPr>
                <w:rFonts w:ascii="Arial" w:hAnsi="Arial" w:cs="Arial"/>
                <w:color w:val="000000"/>
                <w:sz w:val="16"/>
                <w:szCs w:val="16"/>
              </w:rPr>
            </w:pPr>
            <w:r w:rsidRPr="00895CF5">
              <w:rPr>
                <w:rFonts w:ascii="Arial" w:hAnsi="Arial" w:cs="Arial"/>
                <w:color w:val="000000"/>
                <w:sz w:val="16"/>
                <w:szCs w:val="16"/>
              </w:rPr>
              <w:t xml:space="preserve">Mobilização do Time de Desenvolvimento </w:t>
            </w:r>
          </w:p>
        </w:tc>
        <w:tc>
          <w:tcPr>
            <w:tcW w:w="61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4B39F70A" w14:textId="77777777" w:rsidR="00895CF5" w:rsidRPr="00895CF5" w:rsidRDefault="00895CF5">
            <w:pPr>
              <w:pStyle w:val="Default0"/>
              <w:spacing w:line="276" w:lineRule="auto"/>
              <w:jc w:val="center"/>
              <w:rPr>
                <w:sz w:val="16"/>
                <w:szCs w:val="16"/>
              </w:rPr>
            </w:pPr>
          </w:p>
          <w:p w14:paraId="09C70BA2" w14:textId="0C1615C3" w:rsidR="00442D42" w:rsidRPr="00895CF5" w:rsidRDefault="00895CF5" w:rsidP="0075304A">
            <w:pPr>
              <w:pStyle w:val="Default0"/>
              <w:spacing w:line="276" w:lineRule="auto"/>
              <w:jc w:val="center"/>
              <w:rPr>
                <w:sz w:val="16"/>
                <w:szCs w:val="16"/>
              </w:rPr>
            </w:pPr>
            <w:r w:rsidRPr="00895CF5">
              <w:rPr>
                <w:sz w:val="16"/>
                <w:szCs w:val="16"/>
              </w:rPr>
              <w:t>1.</w:t>
            </w:r>
            <w:r w:rsidR="002F0BB4">
              <w:rPr>
                <w:sz w:val="16"/>
                <w:szCs w:val="16"/>
              </w:rPr>
              <w:t>4</w:t>
            </w:r>
            <w:r w:rsidRPr="00895CF5">
              <w:rPr>
                <w:sz w:val="16"/>
                <w:szCs w:val="16"/>
              </w:rPr>
              <w:t xml:space="preserve"> do </w:t>
            </w:r>
            <w:r w:rsidR="00134E8E">
              <w:rPr>
                <w:sz w:val="16"/>
                <w:szCs w:val="16"/>
              </w:rPr>
              <w:t>ANEXO IC</w:t>
            </w:r>
            <w:r w:rsidRPr="00895CF5">
              <w:rPr>
                <w:sz w:val="16"/>
                <w:szCs w:val="16"/>
              </w:rPr>
              <w:t xml:space="preserve"> - Método de Gestão</w:t>
            </w:r>
          </w:p>
        </w:tc>
        <w:tc>
          <w:tcPr>
            <w:tcW w:w="631"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341606E4" w14:textId="24172AD0" w:rsidR="0020741B" w:rsidRPr="00895CF5" w:rsidRDefault="00895CF5" w:rsidP="00442D42">
            <w:pPr>
              <w:ind w:right="66"/>
              <w:jc w:val="center"/>
              <w:rPr>
                <w:rFonts w:ascii="Arial" w:hAnsi="Arial" w:cs="Arial"/>
                <w:color w:val="000000"/>
                <w:sz w:val="16"/>
                <w:szCs w:val="16"/>
              </w:rPr>
            </w:pPr>
            <w:r w:rsidRPr="00895CF5">
              <w:rPr>
                <w:rFonts w:ascii="Arial" w:hAnsi="Arial" w:cs="Arial"/>
                <w:color w:val="000000"/>
                <w:sz w:val="16"/>
                <w:szCs w:val="16"/>
              </w:rPr>
              <w:t>10 dias úteis</w:t>
            </w:r>
          </w:p>
        </w:tc>
        <w:tc>
          <w:tcPr>
            <w:tcW w:w="2274"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4C1325C7" w14:textId="77777777" w:rsidR="00895CF5" w:rsidRPr="00895CF5" w:rsidRDefault="00895CF5">
            <w:pPr>
              <w:ind w:right="66"/>
              <w:jc w:val="center"/>
              <w:rPr>
                <w:rFonts w:ascii="Arial" w:hAnsi="Arial" w:cs="Arial"/>
                <w:color w:val="000000"/>
                <w:sz w:val="16"/>
                <w:szCs w:val="16"/>
              </w:rPr>
            </w:pPr>
            <w:r w:rsidRPr="00895CF5">
              <w:rPr>
                <w:rFonts w:ascii="Arial" w:hAnsi="Arial" w:cs="Arial"/>
                <w:color w:val="000000"/>
                <w:sz w:val="16"/>
                <w:szCs w:val="16"/>
              </w:rPr>
              <w:t xml:space="preserve">Multa diária de 0,1% (um décimo por cento) sobre o valor do contrato, enquanto perdurar o descumprimento, limitado a 20% do valor total do contrato. </w:t>
            </w:r>
          </w:p>
        </w:tc>
      </w:tr>
      <w:tr w:rsidR="00B34F3D" w:rsidRPr="00895CF5" w14:paraId="10FF5E14" w14:textId="77777777" w:rsidTr="007E3C1F">
        <w:trPr>
          <w:trHeight w:val="461"/>
        </w:trPr>
        <w:tc>
          <w:tcPr>
            <w:tcW w:w="44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47E73666" w14:textId="04CB4D1C" w:rsidR="00B34F3D" w:rsidRDefault="00B34F3D" w:rsidP="00B34F3D">
            <w:pPr>
              <w:ind w:right="66"/>
              <w:jc w:val="center"/>
              <w:rPr>
                <w:rFonts w:ascii="Arial" w:hAnsi="Arial" w:cs="Arial"/>
                <w:color w:val="000000"/>
                <w:sz w:val="16"/>
                <w:szCs w:val="16"/>
              </w:rPr>
            </w:pPr>
            <w:r>
              <w:rPr>
                <w:rFonts w:ascii="Arial" w:hAnsi="Arial" w:cs="Arial"/>
                <w:color w:val="000000"/>
                <w:sz w:val="16"/>
                <w:szCs w:val="16"/>
              </w:rPr>
              <w:t>IND0</w:t>
            </w:r>
            <w:r w:rsidR="007E3C1F">
              <w:rPr>
                <w:rFonts w:ascii="Arial" w:hAnsi="Arial" w:cs="Arial"/>
                <w:color w:val="000000"/>
                <w:sz w:val="16"/>
                <w:szCs w:val="16"/>
              </w:rPr>
              <w:t>3</w:t>
            </w:r>
          </w:p>
        </w:tc>
        <w:tc>
          <w:tcPr>
            <w:tcW w:w="1035"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0C1EBA14" w14:textId="74D19D1E" w:rsidR="00B34F3D" w:rsidRDefault="00B34F3D" w:rsidP="007E3C1F">
            <w:pPr>
              <w:pStyle w:val="Default0"/>
              <w:spacing w:line="276" w:lineRule="auto"/>
              <w:jc w:val="center"/>
              <w:rPr>
                <w:sz w:val="16"/>
                <w:szCs w:val="16"/>
              </w:rPr>
            </w:pPr>
            <w:r>
              <w:rPr>
                <w:sz w:val="16"/>
                <w:szCs w:val="16"/>
              </w:rPr>
              <w:t>Qualidade no Desenvolvimento e Sustentação (Manutenção Evolutiva)</w:t>
            </w:r>
          </w:p>
        </w:tc>
        <w:tc>
          <w:tcPr>
            <w:tcW w:w="61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11D54EA3" w14:textId="0DAFFCD5" w:rsidR="00B34F3D" w:rsidRDefault="00B34F3D" w:rsidP="00B34F3D">
            <w:pPr>
              <w:pStyle w:val="Default0"/>
              <w:spacing w:line="276" w:lineRule="auto"/>
              <w:jc w:val="center"/>
              <w:rPr>
                <w:sz w:val="16"/>
                <w:szCs w:val="16"/>
              </w:rPr>
            </w:pPr>
            <w:r>
              <w:rPr>
                <w:sz w:val="16"/>
                <w:szCs w:val="16"/>
              </w:rPr>
              <w:t>IQE &gt;= 90%</w:t>
            </w:r>
          </w:p>
        </w:tc>
        <w:tc>
          <w:tcPr>
            <w:tcW w:w="631"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3F366DA0" w14:textId="33833FC3" w:rsidR="00B34F3D" w:rsidRDefault="00B34F3D" w:rsidP="00B34F3D">
            <w:pPr>
              <w:ind w:right="66"/>
              <w:jc w:val="center"/>
              <w:rPr>
                <w:rFonts w:ascii="Arial" w:hAnsi="Arial" w:cs="Arial"/>
                <w:color w:val="000000"/>
                <w:sz w:val="16"/>
                <w:szCs w:val="16"/>
              </w:rPr>
            </w:pPr>
            <w:r>
              <w:rPr>
                <w:rFonts w:ascii="Arial" w:hAnsi="Arial" w:cs="Arial"/>
                <w:color w:val="000000"/>
                <w:sz w:val="16"/>
                <w:szCs w:val="16"/>
              </w:rPr>
              <w:t>NA</w:t>
            </w:r>
          </w:p>
        </w:tc>
        <w:tc>
          <w:tcPr>
            <w:tcW w:w="2274"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4D31E126" w14:textId="77777777" w:rsidR="00B34F3D" w:rsidRDefault="00B34F3D" w:rsidP="00B34F3D">
            <w:pPr>
              <w:ind w:right="66"/>
              <w:jc w:val="center"/>
              <w:rPr>
                <w:rFonts w:ascii="Arial" w:hAnsi="Arial" w:cs="Arial"/>
                <w:color w:val="000000"/>
                <w:sz w:val="16"/>
                <w:szCs w:val="16"/>
              </w:rPr>
            </w:pPr>
            <w:r>
              <w:rPr>
                <w:rFonts w:ascii="Arial" w:hAnsi="Arial" w:cs="Arial"/>
                <w:color w:val="000000"/>
                <w:sz w:val="16"/>
                <w:szCs w:val="16"/>
              </w:rPr>
              <w:t>O Índice de Qualidade nas Entregas – IQE vai ser calculado, por sprint (demandas de Desenvolvimento e Sustentação (Manutenção Evolutiva)), considerando a seguinte soma:</w:t>
            </w:r>
          </w:p>
          <w:p w14:paraId="0D974952" w14:textId="77777777" w:rsidR="00B34F3D" w:rsidRDefault="00B34F3D" w:rsidP="00B34F3D">
            <w:pPr>
              <w:ind w:right="66"/>
              <w:jc w:val="center"/>
              <w:rPr>
                <w:rFonts w:ascii="Arial" w:hAnsi="Arial" w:cs="Arial"/>
                <w:color w:val="000000"/>
                <w:sz w:val="16"/>
                <w:szCs w:val="16"/>
              </w:rPr>
            </w:pPr>
            <w:r>
              <w:rPr>
                <w:rFonts w:ascii="Arial" w:hAnsi="Arial" w:cs="Arial"/>
                <w:color w:val="000000"/>
                <w:sz w:val="16"/>
                <w:szCs w:val="16"/>
              </w:rPr>
              <w:t>Índice de Efetividade das Entregas (IEE) + Índice de Recorrências Tratadas (IRT), onde:</w:t>
            </w:r>
          </w:p>
          <w:p w14:paraId="7FE49272" w14:textId="77777777" w:rsidR="00B34F3D" w:rsidRDefault="00B34F3D" w:rsidP="00B34F3D">
            <w:pPr>
              <w:ind w:right="66"/>
              <w:jc w:val="center"/>
              <w:rPr>
                <w:rFonts w:ascii="Arial" w:hAnsi="Arial" w:cs="Arial"/>
                <w:color w:val="000000"/>
                <w:sz w:val="16"/>
                <w:szCs w:val="16"/>
              </w:rPr>
            </w:pPr>
            <w:r>
              <w:rPr>
                <w:rFonts w:ascii="Arial" w:hAnsi="Arial" w:cs="Arial"/>
                <w:color w:val="000000"/>
                <w:sz w:val="16"/>
                <w:szCs w:val="16"/>
              </w:rPr>
              <w:t>IEE = (HUF / HU) * 0,4</w:t>
            </w:r>
          </w:p>
          <w:p w14:paraId="7ED32070" w14:textId="77777777" w:rsidR="00B34F3D" w:rsidRDefault="00B34F3D" w:rsidP="00B34F3D">
            <w:pPr>
              <w:ind w:right="66"/>
              <w:jc w:val="center"/>
              <w:rPr>
                <w:rFonts w:ascii="Arial" w:hAnsi="Arial" w:cs="Arial"/>
                <w:color w:val="000000"/>
                <w:sz w:val="16"/>
                <w:szCs w:val="16"/>
              </w:rPr>
            </w:pPr>
            <w:r>
              <w:rPr>
                <w:rFonts w:ascii="Arial" w:hAnsi="Arial" w:cs="Arial"/>
                <w:color w:val="000000"/>
                <w:sz w:val="16"/>
                <w:szCs w:val="16"/>
              </w:rPr>
              <w:t>- HUF: Quantidade de Histórias de Usuário Finalizadas na Sprint</w:t>
            </w:r>
          </w:p>
          <w:p w14:paraId="049060CD" w14:textId="77777777" w:rsidR="00B34F3D" w:rsidRDefault="00B34F3D" w:rsidP="00B34F3D">
            <w:pPr>
              <w:ind w:right="66"/>
              <w:jc w:val="center"/>
              <w:rPr>
                <w:rFonts w:ascii="Arial" w:hAnsi="Arial" w:cs="Arial"/>
                <w:color w:val="000000"/>
                <w:sz w:val="16"/>
                <w:szCs w:val="16"/>
              </w:rPr>
            </w:pPr>
            <w:r>
              <w:rPr>
                <w:rFonts w:ascii="Arial" w:hAnsi="Arial" w:cs="Arial"/>
                <w:color w:val="000000"/>
                <w:sz w:val="16"/>
                <w:szCs w:val="16"/>
              </w:rPr>
              <w:t>- HU: Quantidade Total de Histórias de Usuário inseridas na Sprint</w:t>
            </w:r>
          </w:p>
          <w:p w14:paraId="31DE528B" w14:textId="77777777" w:rsidR="00B34F3D" w:rsidRDefault="00B34F3D" w:rsidP="00B34F3D">
            <w:pPr>
              <w:ind w:right="66"/>
              <w:jc w:val="center"/>
              <w:rPr>
                <w:rFonts w:ascii="Arial" w:hAnsi="Arial" w:cs="Arial"/>
                <w:color w:val="000000"/>
                <w:sz w:val="16"/>
                <w:szCs w:val="16"/>
              </w:rPr>
            </w:pPr>
            <w:r>
              <w:rPr>
                <w:rFonts w:ascii="Arial" w:hAnsi="Arial" w:cs="Arial"/>
                <w:color w:val="000000"/>
                <w:sz w:val="16"/>
                <w:szCs w:val="16"/>
              </w:rPr>
              <w:t>E</w:t>
            </w:r>
          </w:p>
          <w:p w14:paraId="39116F92" w14:textId="77777777" w:rsidR="00B34F3D" w:rsidRDefault="00B34F3D" w:rsidP="00B34F3D">
            <w:pPr>
              <w:ind w:right="66"/>
              <w:jc w:val="center"/>
              <w:rPr>
                <w:rFonts w:ascii="Arial" w:hAnsi="Arial" w:cs="Arial"/>
                <w:color w:val="000000"/>
                <w:sz w:val="16"/>
                <w:szCs w:val="16"/>
              </w:rPr>
            </w:pPr>
            <w:r>
              <w:rPr>
                <w:rFonts w:ascii="Arial" w:hAnsi="Arial" w:cs="Arial"/>
                <w:color w:val="000000"/>
                <w:sz w:val="16"/>
                <w:szCs w:val="16"/>
              </w:rPr>
              <w:t>IRT = (HURF / HUR) * 0,6</w:t>
            </w:r>
          </w:p>
          <w:p w14:paraId="6CF1FC0B" w14:textId="77777777" w:rsidR="00B34F3D" w:rsidRDefault="00B34F3D" w:rsidP="00B34F3D">
            <w:pPr>
              <w:ind w:right="66"/>
              <w:jc w:val="center"/>
              <w:rPr>
                <w:rFonts w:ascii="Arial" w:hAnsi="Arial" w:cs="Arial"/>
                <w:color w:val="000000"/>
                <w:sz w:val="16"/>
                <w:szCs w:val="16"/>
              </w:rPr>
            </w:pPr>
            <w:r>
              <w:rPr>
                <w:rFonts w:ascii="Arial" w:hAnsi="Arial" w:cs="Arial"/>
                <w:color w:val="000000"/>
                <w:sz w:val="16"/>
                <w:szCs w:val="16"/>
              </w:rPr>
              <w:t>- HURF: Quantidade de Histórias de Usuário Recorrentes Finalizadas na Sprint</w:t>
            </w:r>
          </w:p>
          <w:p w14:paraId="1A5F2131" w14:textId="77777777" w:rsidR="00B34F3D" w:rsidRDefault="00B34F3D" w:rsidP="00B34F3D">
            <w:pPr>
              <w:ind w:right="66"/>
              <w:jc w:val="center"/>
              <w:rPr>
                <w:rFonts w:ascii="Arial" w:hAnsi="Arial" w:cs="Arial"/>
                <w:color w:val="000000"/>
                <w:sz w:val="16"/>
                <w:szCs w:val="16"/>
              </w:rPr>
            </w:pPr>
            <w:r>
              <w:rPr>
                <w:rFonts w:ascii="Arial" w:hAnsi="Arial" w:cs="Arial"/>
                <w:color w:val="000000"/>
                <w:sz w:val="16"/>
                <w:szCs w:val="16"/>
              </w:rPr>
              <w:t>- HUR: Quantidade Total de Histórias de Usuário Recorrentes inseridas na Sprint</w:t>
            </w:r>
          </w:p>
          <w:p w14:paraId="4E891D8E" w14:textId="77777777" w:rsidR="00B34F3D" w:rsidRDefault="00B34F3D" w:rsidP="00B34F3D">
            <w:pPr>
              <w:ind w:right="66"/>
              <w:jc w:val="center"/>
              <w:rPr>
                <w:rFonts w:ascii="Arial" w:hAnsi="Arial" w:cs="Arial"/>
                <w:color w:val="000000"/>
                <w:sz w:val="16"/>
                <w:szCs w:val="16"/>
              </w:rPr>
            </w:pPr>
            <w:r>
              <w:rPr>
                <w:rFonts w:ascii="Arial" w:hAnsi="Arial" w:cs="Arial"/>
                <w:color w:val="000000"/>
                <w:sz w:val="16"/>
                <w:szCs w:val="16"/>
              </w:rPr>
              <w:t xml:space="preserve">Obs.: Histórias de Usuário Recorrentes = Histórias de usuário que foram inseridas em mais de uma </w:t>
            </w:r>
            <w:r>
              <w:rPr>
                <w:rFonts w:ascii="Arial" w:hAnsi="Arial" w:cs="Arial"/>
                <w:color w:val="000000"/>
                <w:sz w:val="16"/>
                <w:szCs w:val="16"/>
              </w:rPr>
              <w:lastRenderedPageBreak/>
              <w:t>sprint. Estas histórias estão sendo tratadas em sprints distintas visto que apresentaram problema de qualidade em entrega posterior (seja devido a erros/bugs e/ou implementação não iniciada ou mesmo incompleta)</w:t>
            </w:r>
          </w:p>
          <w:tbl>
            <w:tblPr>
              <w:tblW w:w="3690" w:type="dxa"/>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987"/>
              <w:gridCol w:w="1703"/>
            </w:tblGrid>
            <w:tr w:rsidR="00B34F3D" w:rsidRPr="00895CF5" w14:paraId="1D230340" w14:textId="77777777" w:rsidTr="009B59B3">
              <w:tc>
                <w:tcPr>
                  <w:tcW w:w="1987" w:type="dxa"/>
                  <w:tcBorders>
                    <w:top w:val="single" w:sz="4" w:space="0" w:color="000000"/>
                    <w:left w:val="single" w:sz="4" w:space="0" w:color="000000"/>
                    <w:bottom w:val="single" w:sz="4" w:space="0" w:color="000000"/>
                    <w:right w:val="single" w:sz="4" w:space="0" w:color="000000"/>
                  </w:tcBorders>
                  <w:vAlign w:val="center"/>
                  <w:hideMark/>
                </w:tcPr>
                <w:p w14:paraId="7D3FB8BC" w14:textId="77777777" w:rsidR="00B34F3D" w:rsidRDefault="00B34F3D" w:rsidP="00B34F3D">
                  <w:pPr>
                    <w:spacing w:after="0"/>
                    <w:ind w:right="34" w:hanging="720"/>
                    <w:jc w:val="center"/>
                    <w:rPr>
                      <w:rFonts w:ascii="Arial" w:hAnsi="Arial" w:cs="Arial"/>
                      <w:color w:val="000000"/>
                      <w:sz w:val="16"/>
                      <w:szCs w:val="16"/>
                    </w:rPr>
                  </w:pPr>
                  <w:r>
                    <w:rPr>
                      <w:rFonts w:ascii="Arial" w:hAnsi="Arial" w:cs="Arial"/>
                      <w:color w:val="000000"/>
                      <w:sz w:val="16"/>
                      <w:szCs w:val="16"/>
                    </w:rPr>
                    <w:t>Índice de</w:t>
                  </w:r>
                </w:p>
                <w:p w14:paraId="109EF092" w14:textId="77777777" w:rsidR="00B34F3D" w:rsidRDefault="00B34F3D" w:rsidP="00B34F3D">
                  <w:pPr>
                    <w:spacing w:after="0"/>
                    <w:ind w:right="34" w:hanging="720"/>
                    <w:jc w:val="center"/>
                    <w:rPr>
                      <w:rFonts w:ascii="Arial" w:hAnsi="Arial" w:cs="Arial"/>
                      <w:color w:val="000000"/>
                      <w:sz w:val="16"/>
                      <w:szCs w:val="16"/>
                    </w:rPr>
                  </w:pPr>
                  <w:r>
                    <w:rPr>
                      <w:rFonts w:ascii="Arial" w:hAnsi="Arial" w:cs="Arial"/>
                      <w:color w:val="000000"/>
                      <w:sz w:val="16"/>
                      <w:szCs w:val="16"/>
                    </w:rPr>
                    <w:t>Qualidade</w:t>
                  </w:r>
                </w:p>
                <w:p w14:paraId="3C7FD6A6" w14:textId="77777777" w:rsidR="00B34F3D" w:rsidRDefault="00B34F3D" w:rsidP="00B34F3D">
                  <w:pPr>
                    <w:spacing w:after="0"/>
                    <w:ind w:right="34" w:hanging="720"/>
                    <w:jc w:val="center"/>
                    <w:rPr>
                      <w:rFonts w:ascii="Arial" w:hAnsi="Arial" w:cs="Arial"/>
                      <w:color w:val="000000"/>
                      <w:sz w:val="16"/>
                      <w:szCs w:val="16"/>
                    </w:rPr>
                  </w:pPr>
                  <w:r>
                    <w:rPr>
                      <w:rFonts w:ascii="Arial" w:hAnsi="Arial" w:cs="Arial"/>
                      <w:color w:val="000000"/>
                      <w:sz w:val="16"/>
                      <w:szCs w:val="16"/>
                    </w:rPr>
                    <w:t>nas Entregas –</w:t>
                  </w:r>
                </w:p>
                <w:p w14:paraId="0F5A6E55" w14:textId="77777777" w:rsidR="00B34F3D" w:rsidRPr="00895CF5" w:rsidRDefault="00B34F3D" w:rsidP="00B34F3D">
                  <w:pPr>
                    <w:spacing w:after="0"/>
                    <w:ind w:right="34" w:hanging="720"/>
                    <w:jc w:val="center"/>
                    <w:rPr>
                      <w:rFonts w:ascii="Arial" w:eastAsia="Arial Narrow" w:hAnsi="Arial" w:cs="Arial"/>
                      <w:color w:val="000000"/>
                      <w:sz w:val="16"/>
                      <w:szCs w:val="16"/>
                    </w:rPr>
                  </w:pPr>
                  <w:r>
                    <w:rPr>
                      <w:rFonts w:ascii="Arial" w:hAnsi="Arial" w:cs="Arial"/>
                      <w:color w:val="000000"/>
                      <w:sz w:val="16"/>
                      <w:szCs w:val="16"/>
                    </w:rPr>
                    <w:t>IQE igual a:</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1B47660F" w14:textId="77777777" w:rsidR="00B34F3D" w:rsidRPr="00895CF5" w:rsidRDefault="00B34F3D" w:rsidP="00B34F3D">
                  <w:pPr>
                    <w:spacing w:after="0"/>
                    <w:jc w:val="center"/>
                    <w:rPr>
                      <w:rFonts w:ascii="Arial" w:eastAsia="Arial Narrow" w:hAnsi="Arial" w:cs="Arial"/>
                      <w:color w:val="000000"/>
                      <w:sz w:val="16"/>
                      <w:szCs w:val="16"/>
                    </w:rPr>
                  </w:pPr>
                  <w:r w:rsidRPr="00895CF5">
                    <w:rPr>
                      <w:rFonts w:ascii="Arial" w:eastAsia="Arial Narrow" w:hAnsi="Arial" w:cs="Arial"/>
                      <w:color w:val="000000"/>
                      <w:sz w:val="16"/>
                      <w:szCs w:val="16"/>
                    </w:rPr>
                    <w:t xml:space="preserve">Multa sobre o valor da </w:t>
                  </w:r>
                  <w:r>
                    <w:rPr>
                      <w:rFonts w:ascii="Arial" w:eastAsia="Arial Narrow" w:hAnsi="Arial" w:cs="Arial"/>
                      <w:color w:val="000000"/>
                      <w:sz w:val="16"/>
                      <w:szCs w:val="16"/>
                    </w:rPr>
                    <w:t>sprint</w:t>
                  </w:r>
                </w:p>
              </w:tc>
            </w:tr>
            <w:tr w:rsidR="00B34F3D" w:rsidRPr="00895CF5" w14:paraId="062A1E85" w14:textId="77777777" w:rsidTr="009B59B3">
              <w:tc>
                <w:tcPr>
                  <w:tcW w:w="1987" w:type="dxa"/>
                  <w:tcBorders>
                    <w:top w:val="single" w:sz="4" w:space="0" w:color="000000"/>
                    <w:left w:val="single" w:sz="4" w:space="0" w:color="000000"/>
                    <w:bottom w:val="single" w:sz="4" w:space="0" w:color="000000"/>
                    <w:right w:val="single" w:sz="4" w:space="0" w:color="000000"/>
                  </w:tcBorders>
                  <w:hideMark/>
                </w:tcPr>
                <w:p w14:paraId="634071C2" w14:textId="77777777" w:rsidR="00B34F3D" w:rsidRPr="00895CF5" w:rsidRDefault="00B34F3D" w:rsidP="00B34F3D">
                  <w:pPr>
                    <w:ind w:left="-108"/>
                    <w:jc w:val="center"/>
                    <w:rPr>
                      <w:rFonts w:ascii="Arial" w:eastAsia="Arial Narrow" w:hAnsi="Arial" w:cs="Arial"/>
                      <w:color w:val="000000"/>
                      <w:sz w:val="16"/>
                      <w:szCs w:val="16"/>
                    </w:rPr>
                  </w:pPr>
                  <w:r w:rsidRPr="00895CF5">
                    <w:rPr>
                      <w:rFonts w:ascii="Arial" w:eastAsia="Arial Narrow" w:hAnsi="Arial" w:cs="Arial"/>
                      <w:color w:val="000000"/>
                      <w:sz w:val="16"/>
                      <w:szCs w:val="16"/>
                    </w:rPr>
                    <w:t>De 80,00% a 89,99%</w:t>
                  </w:r>
                </w:p>
              </w:tc>
              <w:tc>
                <w:tcPr>
                  <w:tcW w:w="1703" w:type="dxa"/>
                  <w:tcBorders>
                    <w:top w:val="single" w:sz="4" w:space="0" w:color="000000"/>
                    <w:left w:val="single" w:sz="4" w:space="0" w:color="000000"/>
                    <w:bottom w:val="single" w:sz="4" w:space="0" w:color="000000"/>
                    <w:right w:val="single" w:sz="4" w:space="0" w:color="000000"/>
                  </w:tcBorders>
                  <w:hideMark/>
                </w:tcPr>
                <w:p w14:paraId="3A591291" w14:textId="3AECF8AC" w:rsidR="00B34F3D" w:rsidRPr="00895CF5" w:rsidRDefault="007E3C1F" w:rsidP="00B34F3D">
                  <w:pPr>
                    <w:jc w:val="center"/>
                    <w:rPr>
                      <w:rFonts w:ascii="Arial" w:eastAsia="Arial Narrow" w:hAnsi="Arial" w:cs="Arial"/>
                      <w:color w:val="000000"/>
                      <w:sz w:val="16"/>
                      <w:szCs w:val="16"/>
                    </w:rPr>
                  </w:pPr>
                  <w:r>
                    <w:rPr>
                      <w:rFonts w:ascii="Arial" w:eastAsia="Arial Narrow" w:hAnsi="Arial" w:cs="Arial"/>
                      <w:color w:val="000000"/>
                      <w:sz w:val="16"/>
                      <w:szCs w:val="16"/>
                    </w:rPr>
                    <w:t>10</w:t>
                  </w:r>
                  <w:r w:rsidR="00B34F3D" w:rsidRPr="00895CF5">
                    <w:rPr>
                      <w:rFonts w:ascii="Arial" w:eastAsia="Arial Narrow" w:hAnsi="Arial" w:cs="Arial"/>
                      <w:color w:val="000000"/>
                      <w:sz w:val="16"/>
                      <w:szCs w:val="16"/>
                    </w:rPr>
                    <w:t>%</w:t>
                  </w:r>
                </w:p>
              </w:tc>
            </w:tr>
            <w:tr w:rsidR="00B34F3D" w:rsidRPr="00895CF5" w14:paraId="33A2F42E" w14:textId="77777777" w:rsidTr="009B59B3">
              <w:tc>
                <w:tcPr>
                  <w:tcW w:w="1987" w:type="dxa"/>
                  <w:tcBorders>
                    <w:top w:val="single" w:sz="4" w:space="0" w:color="000000"/>
                    <w:left w:val="single" w:sz="4" w:space="0" w:color="000000"/>
                    <w:bottom w:val="single" w:sz="4" w:space="0" w:color="000000"/>
                    <w:right w:val="single" w:sz="4" w:space="0" w:color="000000"/>
                  </w:tcBorders>
                  <w:hideMark/>
                </w:tcPr>
                <w:p w14:paraId="18E17FA1" w14:textId="77777777" w:rsidR="00B34F3D" w:rsidRPr="00895CF5" w:rsidRDefault="00B34F3D" w:rsidP="00B34F3D">
                  <w:pPr>
                    <w:ind w:left="-108"/>
                    <w:jc w:val="center"/>
                    <w:rPr>
                      <w:rFonts w:ascii="Arial" w:eastAsia="Arial Narrow" w:hAnsi="Arial" w:cs="Arial"/>
                      <w:color w:val="000000"/>
                      <w:sz w:val="16"/>
                      <w:szCs w:val="16"/>
                    </w:rPr>
                  </w:pPr>
                  <w:r w:rsidRPr="00895CF5">
                    <w:rPr>
                      <w:rFonts w:ascii="Arial" w:eastAsia="Arial Narrow" w:hAnsi="Arial" w:cs="Arial"/>
                      <w:color w:val="000000"/>
                      <w:sz w:val="16"/>
                      <w:szCs w:val="16"/>
                    </w:rPr>
                    <w:t>De 60,00% a 79,99%</w:t>
                  </w:r>
                </w:p>
              </w:tc>
              <w:tc>
                <w:tcPr>
                  <w:tcW w:w="1703" w:type="dxa"/>
                  <w:tcBorders>
                    <w:top w:val="single" w:sz="4" w:space="0" w:color="000000"/>
                    <w:left w:val="single" w:sz="4" w:space="0" w:color="000000"/>
                    <w:bottom w:val="single" w:sz="4" w:space="0" w:color="000000"/>
                    <w:right w:val="single" w:sz="4" w:space="0" w:color="000000"/>
                  </w:tcBorders>
                  <w:hideMark/>
                </w:tcPr>
                <w:p w14:paraId="1DE9F684" w14:textId="72D45C26" w:rsidR="00B34F3D" w:rsidRPr="00895CF5" w:rsidRDefault="007E3C1F" w:rsidP="00B34F3D">
                  <w:pPr>
                    <w:jc w:val="center"/>
                    <w:rPr>
                      <w:rFonts w:ascii="Arial" w:eastAsia="Arial Narrow" w:hAnsi="Arial" w:cs="Arial"/>
                      <w:color w:val="000000"/>
                      <w:sz w:val="16"/>
                      <w:szCs w:val="16"/>
                    </w:rPr>
                  </w:pPr>
                  <w:r>
                    <w:rPr>
                      <w:rFonts w:ascii="Arial" w:eastAsia="Arial Narrow" w:hAnsi="Arial" w:cs="Arial"/>
                      <w:color w:val="000000"/>
                      <w:sz w:val="16"/>
                      <w:szCs w:val="16"/>
                    </w:rPr>
                    <w:t>2</w:t>
                  </w:r>
                  <w:r w:rsidR="00B34F3D" w:rsidRPr="00895CF5">
                    <w:rPr>
                      <w:rFonts w:ascii="Arial" w:eastAsia="Arial Narrow" w:hAnsi="Arial" w:cs="Arial"/>
                      <w:color w:val="000000"/>
                      <w:sz w:val="16"/>
                      <w:szCs w:val="16"/>
                    </w:rPr>
                    <w:t>0%</w:t>
                  </w:r>
                </w:p>
              </w:tc>
            </w:tr>
            <w:tr w:rsidR="00B34F3D" w:rsidRPr="00895CF5" w14:paraId="094F4324" w14:textId="77777777" w:rsidTr="009B59B3">
              <w:tc>
                <w:tcPr>
                  <w:tcW w:w="1987" w:type="dxa"/>
                  <w:tcBorders>
                    <w:top w:val="single" w:sz="4" w:space="0" w:color="000000"/>
                    <w:left w:val="single" w:sz="4" w:space="0" w:color="000000"/>
                    <w:bottom w:val="single" w:sz="4" w:space="0" w:color="000000"/>
                    <w:right w:val="single" w:sz="4" w:space="0" w:color="000000"/>
                  </w:tcBorders>
                  <w:hideMark/>
                </w:tcPr>
                <w:p w14:paraId="0D7E5478" w14:textId="77777777" w:rsidR="00B34F3D" w:rsidRPr="00895CF5" w:rsidRDefault="00B34F3D" w:rsidP="00B34F3D">
                  <w:pPr>
                    <w:ind w:left="-108"/>
                    <w:jc w:val="center"/>
                    <w:rPr>
                      <w:rFonts w:ascii="Arial" w:eastAsia="Arial Narrow" w:hAnsi="Arial" w:cs="Arial"/>
                      <w:color w:val="000000"/>
                      <w:sz w:val="16"/>
                      <w:szCs w:val="16"/>
                    </w:rPr>
                  </w:pPr>
                  <w:r w:rsidRPr="00895CF5">
                    <w:rPr>
                      <w:rFonts w:ascii="Arial" w:eastAsia="Arial Narrow" w:hAnsi="Arial" w:cs="Arial"/>
                      <w:color w:val="000000"/>
                      <w:sz w:val="16"/>
                      <w:szCs w:val="16"/>
                    </w:rPr>
                    <w:t>De 40,00% a 59,99%</w:t>
                  </w:r>
                </w:p>
              </w:tc>
              <w:tc>
                <w:tcPr>
                  <w:tcW w:w="1703" w:type="dxa"/>
                  <w:tcBorders>
                    <w:top w:val="single" w:sz="4" w:space="0" w:color="000000"/>
                    <w:left w:val="single" w:sz="4" w:space="0" w:color="000000"/>
                    <w:bottom w:val="single" w:sz="4" w:space="0" w:color="000000"/>
                    <w:right w:val="single" w:sz="4" w:space="0" w:color="000000"/>
                  </w:tcBorders>
                  <w:hideMark/>
                </w:tcPr>
                <w:p w14:paraId="427B2535" w14:textId="7D73EAAF" w:rsidR="00B34F3D" w:rsidRPr="00895CF5" w:rsidRDefault="007E3C1F" w:rsidP="00B34F3D">
                  <w:pPr>
                    <w:jc w:val="center"/>
                    <w:rPr>
                      <w:rFonts w:ascii="Arial" w:eastAsia="Arial Narrow" w:hAnsi="Arial" w:cs="Arial"/>
                      <w:color w:val="000000"/>
                      <w:sz w:val="16"/>
                      <w:szCs w:val="16"/>
                    </w:rPr>
                  </w:pPr>
                  <w:r>
                    <w:rPr>
                      <w:rFonts w:ascii="Arial" w:eastAsia="Arial Narrow" w:hAnsi="Arial" w:cs="Arial"/>
                      <w:color w:val="000000"/>
                      <w:sz w:val="16"/>
                      <w:szCs w:val="16"/>
                    </w:rPr>
                    <w:t>30</w:t>
                  </w:r>
                  <w:r w:rsidR="00B34F3D" w:rsidRPr="00895CF5">
                    <w:rPr>
                      <w:rFonts w:ascii="Arial" w:eastAsia="Arial Narrow" w:hAnsi="Arial" w:cs="Arial"/>
                      <w:color w:val="000000"/>
                      <w:sz w:val="16"/>
                      <w:szCs w:val="16"/>
                    </w:rPr>
                    <w:t>%</w:t>
                  </w:r>
                </w:p>
              </w:tc>
            </w:tr>
            <w:tr w:rsidR="00B34F3D" w:rsidRPr="00895CF5" w14:paraId="49799B21" w14:textId="77777777" w:rsidTr="009B59B3">
              <w:trPr>
                <w:trHeight w:val="252"/>
              </w:trPr>
              <w:tc>
                <w:tcPr>
                  <w:tcW w:w="1987" w:type="dxa"/>
                  <w:tcBorders>
                    <w:top w:val="single" w:sz="4" w:space="0" w:color="000000"/>
                    <w:left w:val="single" w:sz="4" w:space="0" w:color="000000"/>
                    <w:bottom w:val="single" w:sz="4" w:space="0" w:color="000000"/>
                    <w:right w:val="single" w:sz="4" w:space="0" w:color="000000"/>
                  </w:tcBorders>
                  <w:hideMark/>
                </w:tcPr>
                <w:p w14:paraId="40CF6A3C" w14:textId="77777777" w:rsidR="00B34F3D" w:rsidRPr="00895CF5" w:rsidRDefault="00B34F3D" w:rsidP="00B34F3D">
                  <w:pPr>
                    <w:ind w:left="-108"/>
                    <w:jc w:val="center"/>
                    <w:rPr>
                      <w:rFonts w:ascii="Arial" w:eastAsia="Arial Narrow" w:hAnsi="Arial" w:cs="Arial"/>
                      <w:color w:val="000000"/>
                      <w:sz w:val="16"/>
                      <w:szCs w:val="16"/>
                    </w:rPr>
                  </w:pPr>
                  <w:r w:rsidRPr="00895CF5">
                    <w:rPr>
                      <w:rFonts w:ascii="Arial" w:eastAsia="Arial Narrow" w:hAnsi="Arial" w:cs="Arial"/>
                      <w:color w:val="000000"/>
                      <w:sz w:val="16"/>
                      <w:szCs w:val="16"/>
                    </w:rPr>
                    <w:t>Menor que 40,00%</w:t>
                  </w:r>
                </w:p>
              </w:tc>
              <w:tc>
                <w:tcPr>
                  <w:tcW w:w="1703" w:type="dxa"/>
                  <w:tcBorders>
                    <w:top w:val="single" w:sz="4" w:space="0" w:color="000000"/>
                    <w:left w:val="single" w:sz="4" w:space="0" w:color="000000"/>
                    <w:bottom w:val="single" w:sz="4" w:space="0" w:color="000000"/>
                    <w:right w:val="single" w:sz="4" w:space="0" w:color="000000"/>
                  </w:tcBorders>
                  <w:hideMark/>
                </w:tcPr>
                <w:p w14:paraId="702B5570" w14:textId="75CA45D8" w:rsidR="00B34F3D" w:rsidRPr="00895CF5" w:rsidRDefault="007E3C1F" w:rsidP="00B34F3D">
                  <w:pPr>
                    <w:jc w:val="center"/>
                    <w:rPr>
                      <w:rFonts w:ascii="Arial" w:eastAsia="Arial Narrow" w:hAnsi="Arial" w:cs="Arial"/>
                      <w:color w:val="000000"/>
                      <w:sz w:val="16"/>
                      <w:szCs w:val="16"/>
                    </w:rPr>
                  </w:pPr>
                  <w:r>
                    <w:rPr>
                      <w:rFonts w:ascii="Arial" w:eastAsia="Arial Narrow" w:hAnsi="Arial" w:cs="Arial"/>
                      <w:color w:val="000000"/>
                      <w:sz w:val="16"/>
                      <w:szCs w:val="16"/>
                    </w:rPr>
                    <w:t>4</w:t>
                  </w:r>
                  <w:r w:rsidR="00B34F3D" w:rsidRPr="00895CF5">
                    <w:rPr>
                      <w:rFonts w:ascii="Arial" w:eastAsia="Arial Narrow" w:hAnsi="Arial" w:cs="Arial"/>
                      <w:color w:val="000000"/>
                      <w:sz w:val="16"/>
                      <w:szCs w:val="16"/>
                    </w:rPr>
                    <w:t>0%</w:t>
                  </w:r>
                </w:p>
              </w:tc>
            </w:tr>
          </w:tbl>
          <w:p w14:paraId="2618659F" w14:textId="77777777" w:rsidR="00B34F3D" w:rsidRDefault="00B34F3D" w:rsidP="00B34F3D">
            <w:pPr>
              <w:ind w:right="66"/>
              <w:jc w:val="center"/>
              <w:rPr>
                <w:rFonts w:ascii="Arial" w:hAnsi="Arial" w:cs="Arial"/>
                <w:color w:val="000000"/>
                <w:sz w:val="16"/>
                <w:szCs w:val="16"/>
              </w:rPr>
            </w:pPr>
          </w:p>
        </w:tc>
      </w:tr>
    </w:tbl>
    <w:p w14:paraId="03903D10" w14:textId="31E4BC7E" w:rsidR="007E3C1F" w:rsidRDefault="00BE7707" w:rsidP="005E6DBB">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52" w:name="_ev4hhzbpexie"/>
      <w:bookmarkStart w:id="53" w:name="_oksq36c8463x"/>
      <w:bookmarkStart w:id="54" w:name="_ft1qvbwau9uf"/>
      <w:bookmarkStart w:id="55" w:name="_cjvp4lyi28b1"/>
      <w:bookmarkStart w:id="56" w:name="_ihilvywm5202"/>
      <w:bookmarkStart w:id="57" w:name="_rhmdhsb4xub7"/>
      <w:bookmarkStart w:id="58" w:name="_Toc73451099"/>
      <w:bookmarkEnd w:id="52"/>
      <w:bookmarkEnd w:id="53"/>
      <w:bookmarkEnd w:id="54"/>
      <w:bookmarkEnd w:id="55"/>
      <w:bookmarkEnd w:id="56"/>
      <w:bookmarkEnd w:id="57"/>
      <w:r>
        <w:rPr>
          <w:rFonts w:ascii="Arial" w:eastAsia="Arial" w:hAnsi="Arial" w:cs="Arial"/>
          <w:color w:val="000000" w:themeColor="text1"/>
          <w:sz w:val="22"/>
          <w:szCs w:val="22"/>
          <w:bdr w:val="none" w:sz="0" w:space="0" w:color="auto" w:frame="1"/>
        </w:rPr>
        <w:lastRenderedPageBreak/>
        <w:t xml:space="preserve">O </w:t>
      </w:r>
      <w:r w:rsidR="005E6DBB">
        <w:rPr>
          <w:rFonts w:ascii="Arial" w:eastAsia="Arial" w:hAnsi="Arial" w:cs="Arial"/>
          <w:color w:val="000000" w:themeColor="text1"/>
          <w:sz w:val="22"/>
          <w:szCs w:val="22"/>
          <w:bdr w:val="none" w:sz="0" w:space="0" w:color="auto" w:frame="1"/>
        </w:rPr>
        <w:t xml:space="preserve">CONTRATANTE </w:t>
      </w:r>
      <w:r w:rsidR="0066398B">
        <w:rPr>
          <w:rFonts w:ascii="Arial" w:eastAsia="Arial" w:hAnsi="Arial" w:cs="Arial"/>
          <w:color w:val="000000" w:themeColor="text1"/>
          <w:sz w:val="22"/>
          <w:szCs w:val="22"/>
          <w:bdr w:val="none" w:sz="0" w:space="0" w:color="auto" w:frame="1"/>
        </w:rPr>
        <w:t>poderá</w:t>
      </w:r>
      <w:r w:rsidR="005E6DBB">
        <w:rPr>
          <w:rFonts w:ascii="Arial" w:eastAsia="Arial" w:hAnsi="Arial" w:cs="Arial"/>
          <w:color w:val="000000" w:themeColor="text1"/>
          <w:sz w:val="22"/>
          <w:szCs w:val="22"/>
          <w:bdr w:val="none" w:sz="0" w:space="0" w:color="auto" w:frame="1"/>
        </w:rPr>
        <w:t xml:space="preserve"> realizar Notificações de Advertência para a CONTRATADA nas situações em que houver transgressão de quaisquer dos Acordos de Níveis de Serviço.</w:t>
      </w:r>
    </w:p>
    <w:p w14:paraId="4AB84ED6" w14:textId="5209F592" w:rsidR="0036041F" w:rsidRPr="005B756C" w:rsidRDefault="0036041F" w:rsidP="208F724B">
      <w:pPr>
        <w:pStyle w:val="Ttulo1"/>
        <w:numPr>
          <w:ilvl w:val="0"/>
          <w:numId w:val="6"/>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59" w:name="_Toc116636923"/>
      <w:r w:rsidRPr="005B756C">
        <w:rPr>
          <w:rFonts w:ascii="Arial" w:hAnsi="Arial" w:cs="Arial"/>
          <w:b/>
          <w:bCs/>
          <w:color w:val="000000" w:themeColor="text1"/>
          <w:sz w:val="22"/>
          <w:szCs w:val="22"/>
          <w:bdr w:val="none" w:sz="0" w:space="0" w:color="auto" w:frame="1"/>
        </w:rPr>
        <w:t>Local de Prestação do Serviço/Entrega do Produto:</w:t>
      </w:r>
      <w:bookmarkEnd w:id="58"/>
      <w:bookmarkEnd w:id="59"/>
    </w:p>
    <w:p w14:paraId="1BB53D2A" w14:textId="66000C3F" w:rsidR="0036041F" w:rsidRPr="005B756C" w:rsidRDefault="0036041F" w:rsidP="006C2C0B">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60" w:name="_t6qc1dvx42bf"/>
      <w:bookmarkStart w:id="61" w:name="_l1ya4mpfbpp"/>
      <w:bookmarkStart w:id="62" w:name="_dllfjdmpqtnt"/>
      <w:bookmarkEnd w:id="60"/>
      <w:bookmarkEnd w:id="61"/>
      <w:bookmarkEnd w:id="62"/>
      <w:r w:rsidRPr="005B756C">
        <w:rPr>
          <w:rFonts w:ascii="Arial" w:eastAsia="Arial" w:hAnsi="Arial" w:cs="Arial"/>
          <w:color w:val="000000" w:themeColor="text1"/>
          <w:sz w:val="22"/>
          <w:szCs w:val="22"/>
          <w:bdr w:val="none" w:sz="0" w:space="0" w:color="auto" w:frame="1"/>
        </w:rPr>
        <w:t xml:space="preserve">Os serviços, objeto desta contratação serão executadas remotamente, a partir das instalações da CONTRATADA, onde </w:t>
      </w:r>
      <w:r w:rsidR="000E41EC" w:rsidRPr="005B756C">
        <w:rPr>
          <w:rFonts w:ascii="Arial" w:eastAsia="Arial" w:hAnsi="Arial" w:cs="Arial"/>
          <w:color w:val="000000" w:themeColor="text1"/>
          <w:sz w:val="22"/>
          <w:szCs w:val="22"/>
          <w:bdr w:val="none" w:sz="0" w:space="0" w:color="auto" w:frame="1"/>
        </w:rPr>
        <w:t>ela</w:t>
      </w:r>
      <w:r w:rsidRPr="005B756C">
        <w:rPr>
          <w:rFonts w:ascii="Arial" w:eastAsia="Arial" w:hAnsi="Arial" w:cs="Arial"/>
          <w:color w:val="000000" w:themeColor="text1"/>
          <w:sz w:val="22"/>
          <w:szCs w:val="22"/>
          <w:bdr w:val="none" w:sz="0" w:space="0" w:color="auto" w:frame="1"/>
        </w:rPr>
        <w:t xml:space="preserve"> acessará o ambiente tecnológico da CONTRATANTE via conexão Virtual Private Network – VPN</w:t>
      </w:r>
      <w:r w:rsidR="0026736C">
        <w:rPr>
          <w:rFonts w:ascii="Arial" w:eastAsia="Arial" w:hAnsi="Arial" w:cs="Arial"/>
          <w:color w:val="000000" w:themeColor="text1"/>
          <w:sz w:val="22"/>
          <w:szCs w:val="22"/>
          <w:bdr w:val="none" w:sz="0" w:space="0" w:color="auto" w:frame="1"/>
        </w:rPr>
        <w:t xml:space="preserve"> </w:t>
      </w:r>
      <w:r w:rsidR="0026736C" w:rsidRPr="0061592E">
        <w:rPr>
          <w:rFonts w:ascii="Arial" w:eastAsia="Arial" w:hAnsi="Arial" w:cs="Arial"/>
          <w:color w:val="000000" w:themeColor="text1"/>
          <w:sz w:val="22"/>
          <w:szCs w:val="22"/>
          <w:bdr w:val="none" w:sz="0" w:space="0" w:color="auto" w:frame="1"/>
        </w:rPr>
        <w:t>, e Gerenciamento de Acesso Privilegiado – PAM.</w:t>
      </w:r>
    </w:p>
    <w:p w14:paraId="12F84170" w14:textId="43C5FF75" w:rsidR="0036041F" w:rsidRPr="005B756C" w:rsidRDefault="0036041F" w:rsidP="006C2C0B">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5B756C">
        <w:rPr>
          <w:rFonts w:ascii="Arial" w:eastAsia="Arial" w:hAnsi="Arial" w:cs="Arial"/>
          <w:color w:val="000000" w:themeColor="text1"/>
          <w:sz w:val="22"/>
          <w:szCs w:val="22"/>
          <w:bdr w:val="none" w:sz="0" w:space="0" w:color="auto" w:frame="1"/>
        </w:rPr>
        <w:t>Quando for necessário, CONTRATADA e CONTRANTE poderão acordar a realização destes serviços presencialmente, na sede do CONTRATANTE, endereço: Setor Bancário Norte – SBN, Quadra 1, Bloco C Ed. Roberto Simonsen - Asa Norte, Brasília/DF.</w:t>
      </w:r>
    </w:p>
    <w:p w14:paraId="0F4457D3" w14:textId="372B4A02" w:rsidR="0036041F" w:rsidRPr="005B756C" w:rsidRDefault="0036041F" w:rsidP="006C2C0B">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5B756C">
        <w:rPr>
          <w:rFonts w:ascii="Arial" w:eastAsia="Arial" w:hAnsi="Arial" w:cs="Arial"/>
          <w:color w:val="000000" w:themeColor="text1"/>
          <w:sz w:val="22"/>
          <w:szCs w:val="22"/>
          <w:bdr w:val="none" w:sz="0" w:space="0" w:color="auto" w:frame="1"/>
        </w:rPr>
        <w:t>Sobre as ações realizadas presencialmente, na sede do CONTRATANTE:</w:t>
      </w:r>
    </w:p>
    <w:p w14:paraId="4BE9F2C0" w14:textId="5EFF7F3D" w:rsidR="0036041F" w:rsidRPr="005B756C" w:rsidRDefault="0036041F" w:rsidP="006C2C0B">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5B756C">
        <w:rPr>
          <w:rFonts w:ascii="Arial" w:eastAsia="Arial" w:hAnsi="Arial" w:cs="Arial"/>
          <w:color w:val="000000" w:themeColor="text1"/>
          <w:sz w:val="22"/>
          <w:szCs w:val="22"/>
          <w:bdr w:val="none" w:sz="0" w:space="0" w:color="auto" w:frame="1"/>
        </w:rPr>
        <w:t>É de responsabilidade do CONTRATANTE prover a estrutura física necessária (espaço físico e mobiliário) para alocação dos recursos da CONTRATADA.</w:t>
      </w:r>
    </w:p>
    <w:p w14:paraId="69127E76" w14:textId="5E1BF60C" w:rsidR="0036041F" w:rsidRDefault="00027D73" w:rsidP="006C2C0B">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5B756C">
        <w:rPr>
          <w:rFonts w:ascii="Arial" w:eastAsia="Arial" w:hAnsi="Arial" w:cs="Arial"/>
          <w:color w:val="000000" w:themeColor="text1"/>
          <w:sz w:val="22"/>
          <w:szCs w:val="22"/>
          <w:bdr w:val="none" w:sz="0" w:space="0" w:color="auto" w:frame="1"/>
        </w:rPr>
        <w:t>É</w:t>
      </w:r>
      <w:r w:rsidR="0036041F" w:rsidRPr="005B756C">
        <w:rPr>
          <w:rFonts w:ascii="Arial" w:eastAsia="Arial" w:hAnsi="Arial" w:cs="Arial"/>
          <w:color w:val="000000" w:themeColor="text1"/>
          <w:sz w:val="22"/>
          <w:szCs w:val="22"/>
          <w:bdr w:val="none" w:sz="0" w:space="0" w:color="auto" w:frame="1"/>
        </w:rPr>
        <w:t xml:space="preserve"> de responsabilidade da CONTRATADA a disponibilização dos equipamentos (por exemplo, notebook) e as licenças necessários para sua operação e realização dos serviços descritos neste Termo de Referência.</w:t>
      </w:r>
    </w:p>
    <w:p w14:paraId="71BB0E3C" w14:textId="77777777" w:rsidR="005B756C" w:rsidRPr="005B756C" w:rsidRDefault="005B756C" w:rsidP="005B756C">
      <w:pPr>
        <w:pStyle w:val="PargrafodaLista"/>
        <w:spacing w:after="120" w:line="360" w:lineRule="auto"/>
        <w:ind w:left="284" w:right="567"/>
        <w:jc w:val="both"/>
        <w:rPr>
          <w:rFonts w:ascii="Arial" w:eastAsia="Arial" w:hAnsi="Arial" w:cs="Arial"/>
          <w:color w:val="000000" w:themeColor="text1"/>
          <w:sz w:val="22"/>
          <w:szCs w:val="22"/>
          <w:bdr w:val="none" w:sz="0" w:space="0" w:color="auto" w:frame="1"/>
        </w:rPr>
      </w:pPr>
    </w:p>
    <w:p w14:paraId="058A5AC6" w14:textId="5C0CB73A" w:rsidR="0036041F" w:rsidRPr="005B756C" w:rsidRDefault="0036041F" w:rsidP="208F724B">
      <w:pPr>
        <w:pStyle w:val="Ttulo1"/>
        <w:numPr>
          <w:ilvl w:val="0"/>
          <w:numId w:val="6"/>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63" w:name="_Toc73451100"/>
      <w:bookmarkStart w:id="64" w:name="_Toc116636924"/>
      <w:r w:rsidRPr="005B756C">
        <w:rPr>
          <w:rFonts w:ascii="Arial" w:hAnsi="Arial" w:cs="Arial"/>
          <w:b/>
          <w:bCs/>
          <w:color w:val="000000" w:themeColor="text1"/>
          <w:sz w:val="22"/>
          <w:szCs w:val="22"/>
          <w:bdr w:val="none" w:sz="0" w:space="0" w:color="auto" w:frame="1"/>
        </w:rPr>
        <w:lastRenderedPageBreak/>
        <w:t>Despesas de deslocamentos</w:t>
      </w:r>
      <w:bookmarkStart w:id="65" w:name="_1wvyuzet1wyo"/>
      <w:bookmarkStart w:id="66" w:name="_alw4gvrb0ora"/>
      <w:bookmarkEnd w:id="65"/>
      <w:bookmarkEnd w:id="66"/>
      <w:r w:rsidRPr="005B756C">
        <w:rPr>
          <w:rFonts w:ascii="Arial" w:hAnsi="Arial" w:cs="Arial"/>
          <w:b/>
          <w:bCs/>
          <w:color w:val="000000" w:themeColor="text1"/>
          <w:sz w:val="22"/>
          <w:szCs w:val="22"/>
          <w:bdr w:val="none" w:sz="0" w:space="0" w:color="auto" w:frame="1"/>
        </w:rPr>
        <w:t>:</w:t>
      </w:r>
      <w:bookmarkEnd w:id="63"/>
      <w:bookmarkEnd w:id="64"/>
    </w:p>
    <w:p w14:paraId="6D8B9DC7" w14:textId="668514D9" w:rsidR="0036041F" w:rsidRPr="00B52636" w:rsidRDefault="0036041F" w:rsidP="00B00249">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67" w:name="_mlxz6oohmipl"/>
      <w:bookmarkStart w:id="68" w:name="_6z1fvabz1pey"/>
      <w:bookmarkEnd w:id="67"/>
      <w:bookmarkEnd w:id="68"/>
      <w:r w:rsidRPr="00B52636">
        <w:rPr>
          <w:rFonts w:ascii="Arial" w:eastAsia="Arial" w:hAnsi="Arial" w:cs="Arial"/>
          <w:color w:val="000000" w:themeColor="text1"/>
          <w:sz w:val="22"/>
          <w:szCs w:val="22"/>
          <w:bdr w:val="none" w:sz="0" w:space="0" w:color="auto" w:frame="1"/>
        </w:rPr>
        <w:t>Somente serão de responsabilidade do CONTRATANTE as despesas de deslocamento de profissionais da CONTRATADA, referentes ao objeto do contrato, quando em viagens para destinos fora da sede do CONTRATANTE em Brasília/DF e fora da sede da CONTRATADA. As referidas despesas deverão ser previamente autorizadas pelo CONTRATANTE e serão limitadas ao que se segue:</w:t>
      </w:r>
    </w:p>
    <w:p w14:paraId="50843B88" w14:textId="77777777" w:rsidR="00B00249" w:rsidRDefault="0036041F" w:rsidP="00B00249">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69" w:name="_uoa5ncsodbdf"/>
      <w:bookmarkEnd w:id="69"/>
      <w:r w:rsidRPr="00B00249">
        <w:rPr>
          <w:rFonts w:ascii="Arial" w:eastAsia="Arial" w:hAnsi="Arial" w:cs="Arial"/>
          <w:color w:val="000000" w:themeColor="text1"/>
          <w:sz w:val="22"/>
          <w:szCs w:val="22"/>
          <w:bdr w:val="none" w:sz="0" w:space="0" w:color="auto" w:frame="1"/>
        </w:rPr>
        <w:t xml:space="preserve">Fornecimento das passagens aéreas em classe econômica e tarifa promocional; </w:t>
      </w:r>
    </w:p>
    <w:p w14:paraId="1E5DA0CB" w14:textId="7B5D2EBC" w:rsidR="0036041F" w:rsidRPr="00B00249" w:rsidRDefault="0036041F" w:rsidP="00B00249">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B00249">
        <w:rPr>
          <w:rFonts w:ascii="Arial" w:eastAsia="Arial" w:hAnsi="Arial" w:cs="Arial"/>
          <w:color w:val="000000" w:themeColor="text1"/>
          <w:bdr w:val="none" w:sz="0" w:space="0" w:color="auto" w:frame="1"/>
        </w:rPr>
        <w:t>Pagamento de ajuda de custo por dia de viagem, que terá como referência os valores e critérios aplicados aos técnicos do CONTRATANTE, para as despesas com hospedagem e alimentação.</w:t>
      </w:r>
      <w:bookmarkStart w:id="70" w:name="_qlfh08vt5ay"/>
      <w:bookmarkEnd w:id="70"/>
      <w:r w:rsidRPr="00B00249">
        <w:rPr>
          <w:rFonts w:ascii="Arial" w:eastAsia="Arial" w:hAnsi="Arial" w:cs="Arial"/>
          <w:color w:val="000000" w:themeColor="text1"/>
          <w:bdr w:val="none" w:sz="0" w:space="0" w:color="auto" w:frame="1"/>
        </w:rPr>
        <w:t xml:space="preserve"> </w:t>
      </w:r>
      <w:bookmarkStart w:id="71" w:name="_p8r8a33y8brp"/>
      <w:bookmarkEnd w:id="71"/>
    </w:p>
    <w:p w14:paraId="08EE3DE0" w14:textId="47A4EA94" w:rsidR="0036041F" w:rsidRPr="00B00249" w:rsidRDefault="0036041F" w:rsidP="208F724B">
      <w:pPr>
        <w:pStyle w:val="Ttulo1"/>
        <w:numPr>
          <w:ilvl w:val="0"/>
          <w:numId w:val="6"/>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72" w:name="_j6ppttz72xnp"/>
      <w:bookmarkStart w:id="73" w:name="_o4or0qgqugpu"/>
      <w:bookmarkStart w:id="74" w:name="_oyimtox5t3qv"/>
      <w:bookmarkStart w:id="75" w:name="_3u1u3x1t30je"/>
      <w:bookmarkStart w:id="76" w:name="_13v85y50hf"/>
      <w:bookmarkStart w:id="77" w:name="_xtouc2flsjay"/>
      <w:bookmarkStart w:id="78" w:name="_532155cqxn3u"/>
      <w:bookmarkStart w:id="79" w:name="_Toc73451101"/>
      <w:bookmarkStart w:id="80" w:name="_Toc116636925"/>
      <w:bookmarkEnd w:id="72"/>
      <w:bookmarkEnd w:id="73"/>
      <w:bookmarkEnd w:id="74"/>
      <w:bookmarkEnd w:id="75"/>
      <w:bookmarkEnd w:id="76"/>
      <w:bookmarkEnd w:id="77"/>
      <w:bookmarkEnd w:id="78"/>
      <w:r w:rsidRPr="00B00249">
        <w:rPr>
          <w:rFonts w:ascii="Arial" w:hAnsi="Arial" w:cs="Arial"/>
          <w:b/>
          <w:bCs/>
          <w:color w:val="000000" w:themeColor="text1"/>
          <w:sz w:val="22"/>
          <w:szCs w:val="22"/>
          <w:bdr w:val="none" w:sz="0" w:space="0" w:color="auto" w:frame="1"/>
        </w:rPr>
        <w:t>Cláusulas de Segurança:</w:t>
      </w:r>
      <w:bookmarkEnd w:id="79"/>
      <w:bookmarkEnd w:id="80"/>
    </w:p>
    <w:p w14:paraId="36C881B5" w14:textId="4A83007B" w:rsidR="0036041F" w:rsidRPr="00661DAD" w:rsidRDefault="0036041F" w:rsidP="00941845">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Visando a SEGURANÇA DA INFORMAÇÃO, caberá às PARTES:</w:t>
      </w:r>
    </w:p>
    <w:p w14:paraId="4524D399" w14:textId="4816D3EB"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Cada PARTE será única responsável pela seleção, implementação, e manutenção de procedimentos e políticas de segurança que sejam suficientes para garantir que: (i) o uso da conexão de rede por tal parte (e o uso do patrimônio de informações das CONTRATANTES, pela CONTRATADA) seja seguro e utilizado somente para fins autorizados, e (</w:t>
      </w:r>
      <w:proofErr w:type="spellStart"/>
      <w:r w:rsidRPr="00661DAD">
        <w:rPr>
          <w:rFonts w:ascii="Arial" w:eastAsia="Arial" w:hAnsi="Arial" w:cs="Arial"/>
          <w:color w:val="000000" w:themeColor="text1"/>
          <w:sz w:val="22"/>
          <w:szCs w:val="22"/>
          <w:bdr w:val="none" w:sz="0" w:space="0" w:color="auto" w:frame="1"/>
        </w:rPr>
        <w:t>ii</w:t>
      </w:r>
      <w:proofErr w:type="spellEnd"/>
      <w:r w:rsidRPr="00661DAD">
        <w:rPr>
          <w:rFonts w:ascii="Arial" w:eastAsia="Arial" w:hAnsi="Arial" w:cs="Arial"/>
          <w:color w:val="000000" w:themeColor="text1"/>
          <w:sz w:val="22"/>
          <w:szCs w:val="22"/>
          <w:bdr w:val="none" w:sz="0" w:space="0" w:color="auto" w:frame="1"/>
        </w:rPr>
        <w:t>) os registros e dados de negócios de tal parte estejam protegidos contra acesso ou uso indevidos, alteração, perda, ou destruição.</w:t>
      </w:r>
    </w:p>
    <w:p w14:paraId="30D65C11" w14:textId="1076704A"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Qualquer terceira parte que conecte um dispositivo a uma rede do CONTRATANTE deverá ser autorizada pelo Encarregado de Segurança de TI local. A CONTRATADA deverá prover proteção contra o uso externo não autorizado, modificação, divulgação ou destruição, acidental ou intencional, do patrimônio do CONTRATANTE. A terceira parte será responsável pela segurança do dispositivo, através de antivírus e patches, para proteger o patrimônio de informações do CONTRATANTE. Qualquer dispositivo pertencente a uma terceira parte, e que armazene ativos de informações do CONTRATANTE, deverá ser criptografado.</w:t>
      </w:r>
    </w:p>
    <w:p w14:paraId="2A96B698" w14:textId="2ABE7D2C"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 xml:space="preserve">Somente usuários autorizados pelo CONTRATANTE poderá acessar as informações e dados contidos na infraestrutura do CONTRATANTE ou na infraestrutura de terceiros contratados ou utilizados pelo CONTRATANTE. O CONTRATANTE deverá deter o poder de decisão final, a </w:t>
      </w:r>
      <w:r w:rsidRPr="00661DAD">
        <w:rPr>
          <w:rFonts w:ascii="Arial" w:eastAsia="Arial" w:hAnsi="Arial" w:cs="Arial"/>
          <w:color w:val="000000" w:themeColor="text1"/>
          <w:sz w:val="22"/>
          <w:szCs w:val="22"/>
          <w:bdr w:val="none" w:sz="0" w:space="0" w:color="auto" w:frame="1"/>
        </w:rPr>
        <w:lastRenderedPageBreak/>
        <w:t>respeito de quem estará autorizado a acessar os dados e informações, incluindo o próprio pessoal do CONTRATANTE, o pessoal da CONTRATADA, todo o pessoal subcontratado, e qualquer outra terceira parte. Todos os acessos deverão atender às Normas e políticas de tecnologia da informação do CONTRATANTE.</w:t>
      </w:r>
    </w:p>
    <w:p w14:paraId="72E7A475" w14:textId="1D1FDEEB"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Serão concedidas somente autorizações de acessos individuais (login e senha). Contas genéricas ou compartilhadas são absolutamente proibidas.</w:t>
      </w:r>
    </w:p>
    <w:p w14:paraId="3B9D0208" w14:textId="67A0E2A7"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Dados ou informações sobre o CONTRATANTE</w:t>
      </w:r>
      <w:r w:rsidR="004C0170">
        <w:rPr>
          <w:rFonts w:ascii="Arial" w:eastAsia="Arial" w:hAnsi="Arial" w:cs="Arial"/>
          <w:color w:val="000000" w:themeColor="text1"/>
          <w:sz w:val="22"/>
          <w:szCs w:val="22"/>
          <w:bdr w:val="none" w:sz="0" w:space="0" w:color="auto" w:frame="1"/>
        </w:rPr>
        <w:t xml:space="preserve"> </w:t>
      </w:r>
      <w:r w:rsidRPr="00661DAD">
        <w:rPr>
          <w:rFonts w:ascii="Arial" w:eastAsia="Arial" w:hAnsi="Arial" w:cs="Arial"/>
          <w:color w:val="000000" w:themeColor="text1"/>
          <w:sz w:val="22"/>
          <w:szCs w:val="22"/>
          <w:bdr w:val="none" w:sz="0" w:space="0" w:color="auto" w:frame="1"/>
        </w:rPr>
        <w:t>ou contidos na infraestrutura do CONTRATANTE, quer possuídos</w:t>
      </w:r>
      <w:r w:rsidR="004C0170">
        <w:rPr>
          <w:rFonts w:ascii="Arial" w:eastAsia="Arial" w:hAnsi="Arial" w:cs="Arial"/>
          <w:color w:val="000000" w:themeColor="text1"/>
          <w:sz w:val="22"/>
          <w:szCs w:val="22"/>
          <w:bdr w:val="none" w:sz="0" w:space="0" w:color="auto" w:frame="1"/>
        </w:rPr>
        <w:t xml:space="preserve"> </w:t>
      </w:r>
      <w:r w:rsidRPr="00661DAD">
        <w:rPr>
          <w:rFonts w:ascii="Arial" w:eastAsia="Arial" w:hAnsi="Arial" w:cs="Arial"/>
          <w:color w:val="000000" w:themeColor="text1"/>
          <w:sz w:val="22"/>
          <w:szCs w:val="22"/>
          <w:bdr w:val="none" w:sz="0" w:space="0" w:color="auto" w:frame="1"/>
        </w:rPr>
        <w:t>ou cedidos ou hospedados nas instalações de uma terceira parte ou na infraestrutura de um Fornecedor de Serviços de Aplicativos, não deverão ser divulgadas a quaisquer terceiras partes, sem a prévia aprovação por escrito do CONTRATANTE.</w:t>
      </w:r>
    </w:p>
    <w:p w14:paraId="1163CB8B" w14:textId="52545D1C" w:rsidR="0036041F" w:rsidRPr="00661DAD" w:rsidRDefault="0036041F" w:rsidP="00941845">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Visando a SEGURANÇA DA INFORMAÇÃO, caberá à CONTRATADA:</w:t>
      </w:r>
    </w:p>
    <w:p w14:paraId="3C8456C8" w14:textId="36998BCD"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Obedecer às normas, procedimentos e Políticas de Tecnologia da Informação do CONTRATANTE, com todos os regulamentos e todas as atualizações correspondentes deste enquadramento, relativas aos países a partir dos quais a CONTRATADA preste os serviços ou hospede aplicativos ou dados.</w:t>
      </w:r>
    </w:p>
    <w:p w14:paraId="3C0214D7" w14:textId="3B950852"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Preservar a disponibilidade e precisão das informações dos processos suportados e proteger as informações confidenciais e proprietárias, bem como os direitos de propriedade intelectual do CONTRATANTE.</w:t>
      </w:r>
    </w:p>
    <w:p w14:paraId="36E6624F" w14:textId="05A5B821"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 xml:space="preserve">Assegurar que o acordo de confidencialidade </w:t>
      </w:r>
      <w:r w:rsidR="00BA69F2">
        <w:rPr>
          <w:rFonts w:ascii="Arial" w:eastAsia="Arial" w:hAnsi="Arial" w:cs="Arial"/>
          <w:color w:val="000000" w:themeColor="text1"/>
          <w:sz w:val="22"/>
          <w:szCs w:val="22"/>
          <w:bdr w:val="none" w:sz="0" w:space="0" w:color="auto" w:frame="1"/>
        </w:rPr>
        <w:t xml:space="preserve">(Anexo IE) </w:t>
      </w:r>
      <w:r w:rsidRPr="00661DAD">
        <w:rPr>
          <w:rFonts w:ascii="Arial" w:eastAsia="Arial" w:hAnsi="Arial" w:cs="Arial"/>
          <w:color w:val="000000" w:themeColor="text1"/>
          <w:sz w:val="22"/>
          <w:szCs w:val="22"/>
          <w:bdr w:val="none" w:sz="0" w:space="0" w:color="auto" w:frame="1"/>
        </w:rPr>
        <w:t>e as obrigações deste CONTRATO sejam atendidos por seus diretores, funcionários, representantes, agentes, e quaisquer outros subcontratados que irão executar tarefas descritas neste CONTRATO, antes da CONTRATADA direcioná-los à prestação dos serviços objeto deste CONTRATO.</w:t>
      </w:r>
    </w:p>
    <w:p w14:paraId="3F56413F" w14:textId="07776AE8"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As alterações relativas aos aplicativos, arquitetura, procedimentos operacionais, procedimentos de segurança e sua respectiva avaliação de riscos, deverão ser comunicadas antecipadamente.</w:t>
      </w:r>
    </w:p>
    <w:p w14:paraId="6B11F1D7" w14:textId="131523D0"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Oferecer a sua máxima cooperação, para permitir que o CONTRATANTE realize a verificação de conformidade dos produtos fornecidos e/ou serviços prestados.</w:t>
      </w:r>
    </w:p>
    <w:p w14:paraId="2A77AAC9" w14:textId="3D015932"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lastRenderedPageBreak/>
        <w:t>Atender aos requisitos de governança de tecnologia da informação do CONTRATANTE, o que implica em fornecer informações úteis sobre: (i) infraestrutura / arquitetura de tecnologia da informação e de segurança atualizadas, (</w:t>
      </w:r>
      <w:proofErr w:type="spellStart"/>
      <w:r w:rsidRPr="00661DAD">
        <w:rPr>
          <w:rFonts w:ascii="Arial" w:eastAsia="Arial" w:hAnsi="Arial" w:cs="Arial"/>
          <w:color w:val="000000" w:themeColor="text1"/>
          <w:sz w:val="22"/>
          <w:szCs w:val="22"/>
          <w:bdr w:val="none" w:sz="0" w:space="0" w:color="auto" w:frame="1"/>
        </w:rPr>
        <w:t>ii</w:t>
      </w:r>
      <w:proofErr w:type="spellEnd"/>
      <w:r w:rsidRPr="00661DAD">
        <w:rPr>
          <w:rFonts w:ascii="Arial" w:eastAsia="Arial" w:hAnsi="Arial" w:cs="Arial"/>
          <w:color w:val="000000" w:themeColor="text1"/>
          <w:sz w:val="22"/>
          <w:szCs w:val="22"/>
          <w:bdr w:val="none" w:sz="0" w:space="0" w:color="auto" w:frame="1"/>
        </w:rPr>
        <w:t>) organização de tecnologia da informação responsável pelo serviço; e (</w:t>
      </w:r>
      <w:proofErr w:type="spellStart"/>
      <w:r w:rsidRPr="00661DAD">
        <w:rPr>
          <w:rFonts w:ascii="Arial" w:eastAsia="Arial" w:hAnsi="Arial" w:cs="Arial"/>
          <w:color w:val="000000" w:themeColor="text1"/>
          <w:sz w:val="22"/>
          <w:szCs w:val="22"/>
          <w:bdr w:val="none" w:sz="0" w:space="0" w:color="auto" w:frame="1"/>
        </w:rPr>
        <w:t>iii</w:t>
      </w:r>
      <w:proofErr w:type="spellEnd"/>
      <w:r w:rsidRPr="00661DAD">
        <w:rPr>
          <w:rFonts w:ascii="Arial" w:eastAsia="Arial" w:hAnsi="Arial" w:cs="Arial"/>
          <w:color w:val="000000" w:themeColor="text1"/>
          <w:sz w:val="22"/>
          <w:szCs w:val="22"/>
          <w:bdr w:val="none" w:sz="0" w:space="0" w:color="auto" w:frame="1"/>
        </w:rPr>
        <w:t>) alterações relativas à arquitetura e procedimentos de segurança, e sua correspondente avaliação de riscos.</w:t>
      </w:r>
    </w:p>
    <w:p w14:paraId="4BDFA73A" w14:textId="77C7B95D"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Responsabilizar-se exclusivamente perante o CONTRATANTES sobre todas as considerações de segurança de TI. Sob nenhuma circunstância, o CONTRATANTE assumirá ou aceitará o compartilhamento de responsabilidade entre o Fornecedor e qualquer outra terceira parte, incluindo parceiros de negócios e subcontratados do Fornecedor.</w:t>
      </w:r>
    </w:p>
    <w:p w14:paraId="5E1F3D7A" w14:textId="441F1BB2"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Assegurar que todas as atividades do serviço mantenham adequadamente os registros de negócios apropriados, de acordo com as melhores práticas da indústria e em conformidade com as leis e regulamentações aplicáveis, e assegurar também que os documentos estejam protegidos contra acesso ou uso indevidos, perda, alteração ou destruição. A CONTRATADA deverá realizar revisões regulares para detectar potenciais problemas de segurança. A CONTRATADA poderá ser obrigada a revelar as configurações, o processo de revisão, e os resultados.</w:t>
      </w:r>
    </w:p>
    <w:p w14:paraId="6F865040" w14:textId="1CD3A09D"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Responsabilizar-se única e exclusivamente por todas as medidas de segurança para garantir a proteção de seus sistemas e redes internas, isentando o CONTRATANTE de qualquer responsabilidade.</w:t>
      </w:r>
    </w:p>
    <w:p w14:paraId="0EC1ACC7" w14:textId="7DC570C3"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Juntamente com a definição de requisitos de negócios para novos sistemas ou serviços de informação, ou melhorias em sistemas ou serviços de informação existentes, a CONTRATADA deverá assegurar que a avaliação de segurança seja realizada e que controles de segurança apropriado sejam identificados e incorporados aos requisitos. A avaliação e os controles de segurança a serem incluídos deverão ser analisados e aprovados pelo CONTRATANTE.</w:t>
      </w:r>
    </w:p>
    <w:p w14:paraId="370DF5C8" w14:textId="0582E3B4"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Não deverá estabelecer qualquer tipo de link de comunicação de dados entre as suas redes e sistemas e os do CONTRATANTE, incluindo, mas não se limitando a atividades de supervisão, intervenção remota, e qualquer tipo de transferência de dados, por qualquer meio, incluindo, mas não se limitando a links diretos permanentes, Internet, VPN [rede privada virtual], ou dial-up [acesso por linha discada], sem a aprovação do CONTRATANTE.</w:t>
      </w:r>
    </w:p>
    <w:p w14:paraId="2D9AC8EF" w14:textId="09661449"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lastRenderedPageBreak/>
        <w:t>Garantir que o ambiente de Tecnologia da Informação, em seu lado, assegure a integridade, disponibilidade e confidencialidade do patrimônio de Tecnologia da Informação do CONTRATANTE, incluindo dados, informações e direitos de propriedade intelectual.</w:t>
      </w:r>
    </w:p>
    <w:p w14:paraId="261B330C" w14:textId="2C24E839"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Somente usuários autenticados e autorizados, com uma data de expiração de usuário pré-definida, deverão ter permissão para acessar sistemas do CONTRATANTE e o prazo de acesso deverá ser restrito.</w:t>
      </w:r>
    </w:p>
    <w:p w14:paraId="7C820C00" w14:textId="1EED92EC"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Deverão ser mantidos logs de auditoria completos, nos níveis de conexão, sistema operacional, e aplicativos. O CONTRATANTE se reserva o direito de supervisionar em tempo real, gravar e utilizar os dados armazenados das conexões.</w:t>
      </w:r>
    </w:p>
    <w:p w14:paraId="2413687E" w14:textId="1B2A34C3"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Todas as conexões com a CONTRATADA deverão ser criptografadas e serão estabelecidas somente através de firewalls do CONTRATANTE. Somente serão permitidos hosts e protocolos previamente autorizados.</w:t>
      </w:r>
    </w:p>
    <w:p w14:paraId="179C736E" w14:textId="3D36EC30"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Notificar imediatamente o CONTRATANTE, sempre que qualquer funcionário autorizado da CONTRATADA deixe a empresa, ou já não necessite de acesso, ou tenham sido modificadas as responsabilidades para acessar qualquer patrimônio de informações do CONTRATANTE.</w:t>
      </w:r>
    </w:p>
    <w:p w14:paraId="68050BA4" w14:textId="7F0FD4FC"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Assim que termine a prestação do serviço pela CONTRATADA, por qualquer razão, normal ou anormal, todos os acessos deverão ser imediatamente revogados. A CONTRATADA não será mais autorizada a acessar o patrimônio de informações do CONTRATANTE.</w:t>
      </w:r>
    </w:p>
    <w:p w14:paraId="249C73C3" w14:textId="397E6EB8"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Todas as informações de propriedade do CONTRATANTE dever</w:t>
      </w:r>
      <w:r w:rsidR="00704B5B">
        <w:rPr>
          <w:rFonts w:ascii="Arial" w:eastAsia="Arial" w:hAnsi="Arial" w:cs="Arial"/>
          <w:color w:val="000000" w:themeColor="text1"/>
          <w:sz w:val="22"/>
          <w:szCs w:val="22"/>
          <w:bdr w:val="none" w:sz="0" w:space="0" w:color="auto" w:frame="1"/>
        </w:rPr>
        <w:t>ão</w:t>
      </w:r>
      <w:r w:rsidRPr="00661DAD">
        <w:rPr>
          <w:rFonts w:ascii="Arial" w:eastAsia="Arial" w:hAnsi="Arial" w:cs="Arial"/>
          <w:color w:val="000000" w:themeColor="text1"/>
          <w:sz w:val="22"/>
          <w:szCs w:val="22"/>
          <w:bdr w:val="none" w:sz="0" w:space="0" w:color="auto" w:frame="1"/>
        </w:rPr>
        <w:t xml:space="preserve"> ser enviadas ao CONTRATANTE, em duas cópias, sendo em seguida removidas com segurança de todos os dispositivos.</w:t>
      </w:r>
    </w:p>
    <w:p w14:paraId="2111C9DF" w14:textId="24A620B0"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Rever a qualquer tempo o acesso de seus empregados ao patrimônio de informações do CONTRATANTE, e prontamente corrigir qualquer discrepância em potencial. Mediante solicitação do CONTRATANTE, a CONTRATADA deverá revelar os resultados da última análise de acessos, bem como as respectivas ações corretivas.</w:t>
      </w:r>
    </w:p>
    <w:p w14:paraId="427A352C" w14:textId="17D54F11"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 xml:space="preserve">Não utilizar qualquer criptografia desenvolvida internamente, para proteger as informações, os aplicativos ou a infraestrutura do CONTRATANTE. Quaisquer algoritmos simétricos, assimétricos, ou de </w:t>
      </w:r>
      <w:proofErr w:type="spellStart"/>
      <w:r w:rsidRPr="00661DAD">
        <w:rPr>
          <w:rFonts w:ascii="Arial" w:eastAsia="Arial" w:hAnsi="Arial" w:cs="Arial"/>
          <w:color w:val="000000" w:themeColor="text1"/>
          <w:sz w:val="22"/>
          <w:szCs w:val="22"/>
          <w:bdr w:val="none" w:sz="0" w:space="0" w:color="auto" w:frame="1"/>
        </w:rPr>
        <w:t>hashing</w:t>
      </w:r>
      <w:proofErr w:type="spellEnd"/>
      <w:r w:rsidRPr="00661DAD">
        <w:rPr>
          <w:rFonts w:ascii="Arial" w:eastAsia="Arial" w:hAnsi="Arial" w:cs="Arial"/>
          <w:color w:val="000000" w:themeColor="text1"/>
          <w:sz w:val="22"/>
          <w:szCs w:val="22"/>
          <w:bdr w:val="none" w:sz="0" w:space="0" w:color="auto" w:frame="1"/>
        </w:rPr>
        <w:t xml:space="preserve">, utilizado na </w:t>
      </w:r>
      <w:r w:rsidRPr="00661DAD">
        <w:rPr>
          <w:rFonts w:ascii="Arial" w:eastAsia="Arial" w:hAnsi="Arial" w:cs="Arial"/>
          <w:color w:val="000000" w:themeColor="text1"/>
          <w:sz w:val="22"/>
          <w:szCs w:val="22"/>
          <w:bdr w:val="none" w:sz="0" w:space="0" w:color="auto" w:frame="1"/>
        </w:rPr>
        <w:lastRenderedPageBreak/>
        <w:t>infraestrutura do CONTRATANTE, deverá utilizar algoritmos e ferramentas bem conhecidos, publicados, apresentados à comunidade global de criptografia, e adotados como padrão da indústria.</w:t>
      </w:r>
    </w:p>
    <w:p w14:paraId="6556A58F" w14:textId="6D47053B"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 resistência dos algoritmos de criptografia deverá ser a mais alta possível, aprovada pelo CSO [</w:t>
      </w:r>
      <w:proofErr w:type="spellStart"/>
      <w:r w:rsidRPr="00661DAD">
        <w:rPr>
          <w:rFonts w:ascii="Arial" w:eastAsia="Arial" w:hAnsi="Arial" w:cs="Arial"/>
          <w:color w:val="000000" w:themeColor="text1"/>
          <w:sz w:val="22"/>
          <w:szCs w:val="22"/>
          <w:bdr w:val="none" w:sz="0" w:space="0" w:color="auto" w:frame="1"/>
        </w:rPr>
        <w:t>Chief</w:t>
      </w:r>
      <w:proofErr w:type="spellEnd"/>
      <w:r w:rsidRPr="00661DAD">
        <w:rPr>
          <w:rFonts w:ascii="Arial" w:eastAsia="Arial" w:hAnsi="Arial" w:cs="Arial"/>
          <w:color w:val="000000" w:themeColor="text1"/>
          <w:sz w:val="22"/>
          <w:szCs w:val="22"/>
          <w:bdr w:val="none" w:sz="0" w:space="0" w:color="auto" w:frame="1"/>
        </w:rPr>
        <w:t xml:space="preserve"> Security Officer / Chefe de Segurança] local do CONTRATANTE, e em conformidade com os requisitos de negócios das CONTRATANTES e com a legislação aplicável.</w:t>
      </w:r>
    </w:p>
    <w:p w14:paraId="481A5137" w14:textId="58A0A244"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Conexões que utilizem a Internet deverão ser protegidas utilizando tecnologias de criptografia, adotados como padrão de mercado.</w:t>
      </w:r>
    </w:p>
    <w:p w14:paraId="34AA84E5" w14:textId="257DF208"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Deverão ser criptografados todos os dispositivos móveis e portáteis utilizados para prover o serviço o CONTRATANTE e que contenham dados confidenciais.</w:t>
      </w:r>
    </w:p>
    <w:p w14:paraId="0CB91DD6" w14:textId="6BBAE2E3"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Prover ao CONTRATANTE uma lista com os nomes e funções dos funcionários que terão acesso aos Locais do CONTRATANTE. Pessoas incluídas na lista acima referida deverão apresentar-se na recepção do Local do CONTRATANTE, onde receberão um cartão de visitante ou crachá, que deverão portar de forma visível, durante todo o tempo de permanência nas instalações do CONTRATANTE.</w:t>
      </w:r>
    </w:p>
    <w:p w14:paraId="34BA49A6" w14:textId="7B9F1154"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Se, por qualquer motivo, uma pessoa não incluída na lista precise acessar o site, ele ou ela deverá ser registrado na recepção, mediante apresentação de sua identificação com foto, ou passaporte. A referida pessoa deverá ser acompanhada por um colaborador do CONTRATANTE, em todos os momentos.</w:t>
      </w:r>
    </w:p>
    <w:p w14:paraId="69A833E7" w14:textId="2068AEE4"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Caso algum membro do pessoal da CONTRATADA, quer previamente autorizado através da lista ou não, necessite acessar áreas sensíveis (tais como salas de servidores, datacenters, armários de rede, etc.), este deverá ser acompanhado por um colaborador do CONTRATANTE, em todos os momentos.</w:t>
      </w:r>
    </w:p>
    <w:p w14:paraId="74DC1382" w14:textId="6B0A1F8A"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Se a CONTRATADA necessitar acessar os Locais, fora dos horários de trabalho, o CONTRATANTE deverá informar à CONTRATADA as regras específicas a serem respeitadas.</w:t>
      </w:r>
    </w:p>
    <w:p w14:paraId="39E56653" w14:textId="7E68F29B"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 xml:space="preserve">Designar uma pessoa como responsável pela proteção e descarte seguro dos meios de armazenamento. Caso qualquer mídia de armazenamento precise ser descartada, a CONTRATADA deverá desativá-la </w:t>
      </w:r>
      <w:r w:rsidRPr="00661DAD">
        <w:rPr>
          <w:rFonts w:ascii="Arial" w:eastAsia="Arial" w:hAnsi="Arial" w:cs="Arial"/>
          <w:color w:val="000000" w:themeColor="text1"/>
          <w:sz w:val="22"/>
          <w:szCs w:val="22"/>
          <w:bdr w:val="none" w:sz="0" w:space="0" w:color="auto" w:frame="1"/>
        </w:rPr>
        <w:lastRenderedPageBreak/>
        <w:t>de maneira segura, de tal forma que os dados não possam ser recuperados a partir da mesma. A mídia deverá ser descartada utilizando uma terceira parte certificada para realizar descarte seguro, ou destruída fisicamente (após os dados haverem sido apagados) tornando-a completamente inoperante. A desativação / destruição de mídia requer a aprovação prévia do CONTRATANTE e a posterior notificação por esta à CONTRATADA.</w:t>
      </w:r>
    </w:p>
    <w:p w14:paraId="309360FC" w14:textId="1B301FB8"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Quando houver a ocorrência de qualquer incidente envolvendo os serviços contratados, execução do CONTRATO e os dados e/ou informações de clientes do CONTRATANTE (e/ou suas próprias informações), a CONTRATADA obriga-se a comunicar imediatamente o CONTRATANTE tomando de imediato todas as medidas que possam minimizar eventuais perdas e danos causados em razão do incidente, além de aplicar os melhores esforços para cessar o incidente com a maior brevidade possível.</w:t>
      </w:r>
    </w:p>
    <w:p w14:paraId="20FC6D6E" w14:textId="7F323665" w:rsidR="0036041F" w:rsidRPr="00661DAD" w:rsidRDefault="0036041F" w:rsidP="00941845">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Visando a SEGURANÇA DA INFORMAÇÃO, caberá ao CONTRATANTE:</w:t>
      </w:r>
    </w:p>
    <w:p w14:paraId="0EFECC30" w14:textId="47A5CDF2"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Verificar e controlar a qualquer tempo que os produtos fornecidos e/ou serviços prestados pela CONTRATADA estejam em conformidade com o CONTRATO.</w:t>
      </w:r>
    </w:p>
    <w:p w14:paraId="5FEBFBE4" w14:textId="3EDA9302"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Comunicar à CONTRATADA as regras de segurança estabelecidas em conformidade com a legislação aplicável, bem como as regras de acesso.</w:t>
      </w:r>
    </w:p>
    <w:p w14:paraId="7B2B4B57" w14:textId="62468240"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 xml:space="preserve">Autorizar antecipadamente, conforme sua conveniência, o uso de qualquer tipo de mídia de armazenamento, com exceção dos discos rígidos internos e fitas de backup. O uso de mídias de armazenamento removíveis e portáteis, tais como CDs, DVDs, drives USB, </w:t>
      </w:r>
      <w:proofErr w:type="spellStart"/>
      <w:r w:rsidRPr="00661DAD">
        <w:rPr>
          <w:rFonts w:ascii="Arial" w:eastAsia="Arial" w:hAnsi="Arial" w:cs="Arial"/>
          <w:color w:val="000000" w:themeColor="text1"/>
          <w:sz w:val="22"/>
          <w:szCs w:val="22"/>
          <w:bdr w:val="none" w:sz="0" w:space="0" w:color="auto" w:frame="1"/>
        </w:rPr>
        <w:t>Flashdrives</w:t>
      </w:r>
      <w:proofErr w:type="spellEnd"/>
      <w:r w:rsidRPr="00661DAD">
        <w:rPr>
          <w:rFonts w:ascii="Arial" w:eastAsia="Arial" w:hAnsi="Arial" w:cs="Arial"/>
          <w:color w:val="000000" w:themeColor="text1"/>
          <w:sz w:val="22"/>
          <w:szCs w:val="22"/>
          <w:bdr w:val="none" w:sz="0" w:space="0" w:color="auto" w:frame="1"/>
        </w:rPr>
        <w:t>, etc., é estritamente proibido.</w:t>
      </w:r>
    </w:p>
    <w:p w14:paraId="46F64FED" w14:textId="45FFB8E0"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Autorizar antecipadamente, conforme sua conveniência, todos os ativos de tecnologia da informação do CONTRATANTE que deva deixar as instalações da CONTRATADA (por exemplo, para reparação). Todas as informações armazenadas no dispositivo deverão ser previamente removidas de forma segura. Se a remoção não for prática ou possível, a CONTRATADA será o responsável principal por proteger os ativos contra uso não autorizado, modificação, divulgação, ou destruição, acidental ou intencional.</w:t>
      </w:r>
    </w:p>
    <w:p w14:paraId="726512BB" w14:textId="7E644B3A"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Previamente à remoção dos ativos das instalações do CONTRATANTE, os controles de segurança a estabelecer deverão ser apresentados pela CONTRATADA e aprovados pelo CONTRATANTE.</w:t>
      </w:r>
    </w:p>
    <w:p w14:paraId="2A8C95C2" w14:textId="6DF6DA30"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lastRenderedPageBreak/>
        <w:t>Se os ativos tiverem de ser desativados ou descartados, as informações deverão ser destruídas de forma segura, e o processo de descarte deverá estar em conformidade com as leis e regulamentos locais.</w:t>
      </w:r>
    </w:p>
    <w:p w14:paraId="6E59F6D6" w14:textId="321D5062" w:rsidR="0036041F" w:rsidRPr="00661DAD" w:rsidRDefault="0036041F" w:rsidP="00941845">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Visando a SEGURANÇA DA INFORMAÇÃO, disposições gerais:</w:t>
      </w:r>
    </w:p>
    <w:p w14:paraId="0C5F54E6" w14:textId="13CE279E"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As auditorias poderão verificar, especialmente, mas não limitando, a: (i) desempenho e qualidade dos serviços prestados; (</w:t>
      </w:r>
      <w:proofErr w:type="spellStart"/>
      <w:r w:rsidRPr="00661DAD">
        <w:rPr>
          <w:rFonts w:ascii="Arial" w:eastAsia="Arial" w:hAnsi="Arial" w:cs="Arial"/>
          <w:color w:val="000000" w:themeColor="text1"/>
          <w:sz w:val="22"/>
          <w:szCs w:val="22"/>
          <w:bdr w:val="none" w:sz="0" w:space="0" w:color="auto" w:frame="1"/>
        </w:rPr>
        <w:t>ii</w:t>
      </w:r>
      <w:proofErr w:type="spellEnd"/>
      <w:r w:rsidRPr="00661DAD">
        <w:rPr>
          <w:rFonts w:ascii="Arial" w:eastAsia="Arial" w:hAnsi="Arial" w:cs="Arial"/>
          <w:color w:val="000000" w:themeColor="text1"/>
          <w:sz w:val="22"/>
          <w:szCs w:val="22"/>
          <w:bdr w:val="none" w:sz="0" w:space="0" w:color="auto" w:frame="1"/>
        </w:rPr>
        <w:t>) o cumprimento das obrigações deste CONTRATO, inclusive os níveis de serviços dos mesmos; (</w:t>
      </w:r>
      <w:proofErr w:type="spellStart"/>
      <w:r w:rsidRPr="00661DAD">
        <w:rPr>
          <w:rFonts w:ascii="Arial" w:eastAsia="Arial" w:hAnsi="Arial" w:cs="Arial"/>
          <w:color w:val="000000" w:themeColor="text1"/>
          <w:sz w:val="22"/>
          <w:szCs w:val="22"/>
          <w:bdr w:val="none" w:sz="0" w:space="0" w:color="auto" w:frame="1"/>
        </w:rPr>
        <w:t>iii</w:t>
      </w:r>
      <w:proofErr w:type="spellEnd"/>
      <w:r w:rsidRPr="00661DAD">
        <w:rPr>
          <w:rFonts w:ascii="Arial" w:eastAsia="Arial" w:hAnsi="Arial" w:cs="Arial"/>
          <w:color w:val="000000" w:themeColor="text1"/>
          <w:sz w:val="22"/>
          <w:szCs w:val="22"/>
          <w:bdr w:val="none" w:sz="0" w:space="0" w:color="auto" w:frame="1"/>
        </w:rPr>
        <w:t>) teste internos e externos para assegurar o cumprimento das obrigações de acordo com a legislação e o CONTRATO firmado entre as PARTES; e (</w:t>
      </w:r>
      <w:proofErr w:type="spellStart"/>
      <w:r w:rsidRPr="00661DAD">
        <w:rPr>
          <w:rFonts w:ascii="Arial" w:eastAsia="Arial" w:hAnsi="Arial" w:cs="Arial"/>
          <w:color w:val="000000" w:themeColor="text1"/>
          <w:sz w:val="22"/>
          <w:szCs w:val="22"/>
          <w:bdr w:val="none" w:sz="0" w:space="0" w:color="auto" w:frame="1"/>
        </w:rPr>
        <w:t>iv</w:t>
      </w:r>
      <w:proofErr w:type="spellEnd"/>
      <w:r w:rsidRPr="00661DAD">
        <w:rPr>
          <w:rFonts w:ascii="Arial" w:eastAsia="Arial" w:hAnsi="Arial" w:cs="Arial"/>
          <w:color w:val="000000" w:themeColor="text1"/>
          <w:sz w:val="22"/>
          <w:szCs w:val="22"/>
          <w:bdr w:val="none" w:sz="0" w:space="0" w:color="auto" w:frame="1"/>
        </w:rPr>
        <w:t>) aplicação de testes internos de penetração na infraestrutura ou aplicativos hospedados.</w:t>
      </w:r>
    </w:p>
    <w:p w14:paraId="4048B76C" w14:textId="66D2A160"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Independentemente das tarefas contidas diretamente na atividade de serviço de segurança, ou se o serviço incluir atividades de segurança, a CONTRATADA deverá assegurar que todas as atividades do Serviço atendam às Políticas de Segurança da Informação do CONTRATANTE e às normas e diretrizes de segurança e arquitetura, tanto aquelas existentes no momento da assinatura, quanto àquelas que venham a ser lançadas no futuro.</w:t>
      </w:r>
    </w:p>
    <w:p w14:paraId="40B18918" w14:textId="3985DCEE"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As atividades de segurança deverão proporcionar proteção contra o uso não autorizado, modificação, divulgação ou destruição, acidental ou intencional, para o patrimônio de dados corporativos, oferecendo trilhas de auditoria adequada, e em conformidade com as leis aplicáveis.</w:t>
      </w:r>
    </w:p>
    <w:p w14:paraId="75E535E8" w14:textId="5F79765E"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O escopo das atividades de segurança deverá incluir (não se limitando a) os seguintes processos: antivírus, patches [correções] e atualizações, criptografia, configuração de novos usuários, redefinições de senhas, e exclusão ou modificação de contas de usuários.</w:t>
      </w:r>
    </w:p>
    <w:p w14:paraId="7551FD77" w14:textId="51BEE12B"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Qualquer mudança na configuração do ambiente de produção deverá obedecer ao procedimento de autorização. Quando a CONTRATADA for responsável pela configuração e/ou gestão de equipamentos, deverá informar o CONTRATANTE a configuração atual, as alterações propostas, o protocolo de testes, e os resultados dos testes. As alterações de configuração só poderão ser aplicadas após a notificação ao CONTRATANTE e sua aprovação.</w:t>
      </w:r>
    </w:p>
    <w:p w14:paraId="6575A58E" w14:textId="22D1137A"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 xml:space="preserve">Todo o desenvolvimento de software deverá incluir um teste de segurança, com a finalidade de evitar a injeção de código malicioso. O processo e os resultados dos testes de segurança da CONTRATADA deverão </w:t>
      </w:r>
      <w:r w:rsidRPr="00661DAD">
        <w:rPr>
          <w:rFonts w:ascii="Arial" w:eastAsia="Arial" w:hAnsi="Arial" w:cs="Arial"/>
          <w:color w:val="000000" w:themeColor="text1"/>
          <w:sz w:val="22"/>
          <w:szCs w:val="22"/>
          <w:bdr w:val="none" w:sz="0" w:space="0" w:color="auto" w:frame="1"/>
        </w:rPr>
        <w:lastRenderedPageBreak/>
        <w:t>ser revelados as CONTRATANTES (por exemplo, testes das funções de autenticação, autorização e contabilização, revisões de código-fonte, e quaisquer outras atividades destinadas a validar a arquitetura de segurança)</w:t>
      </w:r>
    </w:p>
    <w:p w14:paraId="6D5D2501" w14:textId="49E4F587"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Desativar imediatamente a totalidade ou parte da funcionalidade do serviço, caso seja identificado um problema de segurança.</w:t>
      </w:r>
    </w:p>
    <w:p w14:paraId="29619133" w14:textId="6FAC1D72"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 CONTRATADA deverá apresentar um documento da arquitetura proposta, que inclua um completo diagrama da rede do Ambiente do CONTRATANTE, ilustrando a relação entre o Ambiente do CONTRATANTE e quaisquer outras redes relevantes, com um fluxograma de dados completo, detalhando onde residem os dados do CONTRATANTE, os aplicativos que os manipulam, e a segurança dos mesmos. Quaisquer alterações ou atualizações no modelo de comunicação de dados entre CONTRATADA e CONTRATANTE, mudanças significativas e atualizações nas configurações de segurança, deverão ser previamente comunicadas e aprovadas pelo CONTRATANTE.</w:t>
      </w:r>
    </w:p>
    <w:p w14:paraId="1F0C127E" w14:textId="38F2A3B6"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 rede que hospeda o aplicativo deverá ser fisicamente isolada [</w:t>
      </w:r>
      <w:proofErr w:type="spellStart"/>
      <w:r w:rsidRPr="00661DAD">
        <w:rPr>
          <w:rFonts w:ascii="Arial" w:eastAsia="Arial" w:hAnsi="Arial" w:cs="Arial"/>
          <w:color w:val="000000" w:themeColor="text1"/>
          <w:sz w:val="22"/>
          <w:szCs w:val="22"/>
          <w:bdr w:val="none" w:sz="0" w:space="0" w:color="auto" w:frame="1"/>
        </w:rPr>
        <w:t>air-gapped</w:t>
      </w:r>
      <w:proofErr w:type="spellEnd"/>
      <w:r w:rsidRPr="00661DAD">
        <w:rPr>
          <w:rFonts w:ascii="Arial" w:eastAsia="Arial" w:hAnsi="Arial" w:cs="Arial"/>
          <w:color w:val="000000" w:themeColor="text1"/>
          <w:sz w:val="22"/>
          <w:szCs w:val="22"/>
          <w:bdr w:val="none" w:sz="0" w:space="0" w:color="auto" w:frame="1"/>
        </w:rPr>
        <w:t>] de qualquer outra rede ou cliente que a CONTRATADA possa ter.</w:t>
      </w:r>
    </w:p>
    <w:p w14:paraId="2D2E31C2" w14:textId="71A37248"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As instalações de desenvolvimento, testes e operacionais deverão ser isolados uma das outras. A CONTRATADA deverá cumprir as políticas do CONTRATANTE para a transferência de software do ambiente de desenvolvimento para o ambiente de produção. Software em desenvolvimento e software operacional deverão ser executados em sistemas ou processadores de computador diferentes, e em domínios, diretórios e segmentos de rede diferentes. Compiladores, editores e outras ferramentas de desenvolvimento ou utilitários de sistema não deverão ser acessíveis a partir de ambientes produção.</w:t>
      </w:r>
    </w:p>
    <w:p w14:paraId="6037ABFA" w14:textId="26643329"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Qualquer administrador de sistemas com acesso ao ambiente de desenvolvimento não deverá ter acesso ao ambiente de produção, sem autorização do CONTRATANTE.</w:t>
      </w:r>
    </w:p>
    <w:p w14:paraId="52CD811E" w14:textId="6D0B813C"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 nenhum desenvolvedor deverá ser concedido acesso ao ambiente de produção. Qualquer exceção ocasionada por uma alteração de emergência deverá ser aprovada pelo CONTRATANTE, notificada e devidamente documentada.</w:t>
      </w:r>
    </w:p>
    <w:p w14:paraId="30DF39EF" w14:textId="6D69D6BA"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O ambiente de testes deverá emular o ambiente operacional do sistema, tanto quanto possível.</w:t>
      </w:r>
    </w:p>
    <w:p w14:paraId="7EBE5E16" w14:textId="105F8832"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lastRenderedPageBreak/>
        <w:t>Os dados de testes deverão ser protegidos e controlados em conformidade com as políticas do CONTRATANTE. O Fornecedor não está autorizado a utilizar dados reais ou dados de produção, para testes. Caso se tornem necessárias quaisquer cópias dos dados de produção, cada cópia deverá ser previamente autorizada pelo CONTRATANTE, registrada, e devidamente sanitizada [depurada]/codificada. O processo a ser usado para sanitização e/ou codificação dos dados deverá ser previamente aprovado pelo CONTRATANTE. Logo que os testes sejam concluídos, os dados deverão ser removidos com segurança, do ambiente de testes.</w:t>
      </w:r>
    </w:p>
    <w:p w14:paraId="682C7125" w14:textId="3BF8ABEC"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Para todos os ambientes, a CONTRATADA deverá revelar como, e em que medida, os hosts e servidores que compõem a infraestrutura do CONTRATANTE foram reforçados contra-ataques. A CONTRATADA deverá fornecer uma lista de patches atuais nos hosts, incluindo patches do Sistema Operacional host, de servidores web, de bancos de dados, e de qualquer outro aplicativo material, bem como informações sobre como e quando os patches de segurança serão aplicados. Em caso de dispositivos de rede, laptops e desktops, o CONTRATANTE poderá exigir estas ou quaisquer outras informações. A CONTRATADA deverá revelar os seus processos para monitoramento da integridade e disponibilidade desses hosts.</w:t>
      </w:r>
    </w:p>
    <w:p w14:paraId="0BFD7BBA" w14:textId="4DE85AB2"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 CONTRATADA deverá atender à política de senhas do CONTRATANTE, para a infraestrutura do CONTRATANTE (incluindo Sistema Operacional, Bancos de dados, e dispositivos de rede que suportem o serviço), incluindo comprimento mínimo de senhas, diretrizes de geração de senhas, e idade de senhas. Contas de usuário e/ou senhas compartilhadas são proibidas. A CONTRATADA deverá revelar o método utilizado para autenticar usuários.</w:t>
      </w:r>
    </w:p>
    <w:p w14:paraId="16803589" w14:textId="65EC2FF6"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Deverá ser definido um procedimento de acesso de emergência, para o acesso à infraestrutura do CONTRATANTE. Este processo precisa ser aprovado pelo CONTRATANTE.</w:t>
      </w:r>
    </w:p>
    <w:p w14:paraId="4F928DA1" w14:textId="30F8CD48"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 CONTRATADA deverá fornecer informações sobre a geração, manutenção e processo de encerramento de contas, para "contas especiais" (de administração, de serviço, de monitoramento e de manutenção), bem como para contas de usuários. Esta informação deverá abranger a criação de contas, informação de contas e senhas para usuários finais, e revogação de contas.</w:t>
      </w:r>
    </w:p>
    <w:p w14:paraId="4450308E" w14:textId="53E7FF9F"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lastRenderedPageBreak/>
        <w:t>A CONTRATADA deverá fornecer informações sobre a sua política de logs, incluindo as configurações de logs implementadas, e procedimento de revisão.</w:t>
      </w:r>
    </w:p>
    <w:p w14:paraId="536393F9" w14:textId="06466702"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Assim que o serviço prestado termine (vencimento do contrato), a CONTRATADA deverá entregar duas cópias das informações do CONTRATANTE e realizar de forma segura a destruição das informações armazenadas. O acesso deverá ser imediatamente revogado, e a CONTRATADA não será mais autorizado a acessar o patrimônio de informações do CONTRATANTE.</w:t>
      </w:r>
    </w:p>
    <w:p w14:paraId="2E308FE0" w14:textId="41C1D09A"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 xml:space="preserve">A CONTRATADA deverá revelar a forma pela qual irá autenticar os usuários (por exemplo, LDAP, </w:t>
      </w:r>
      <w:proofErr w:type="spellStart"/>
      <w:r w:rsidRPr="00661DAD">
        <w:rPr>
          <w:rFonts w:ascii="Arial" w:eastAsia="Arial" w:hAnsi="Arial" w:cs="Arial"/>
          <w:color w:val="000000" w:themeColor="text1"/>
          <w:sz w:val="22"/>
          <w:szCs w:val="22"/>
          <w:bdr w:val="none" w:sz="0" w:space="0" w:color="auto" w:frame="1"/>
        </w:rPr>
        <w:t>Netegrity</w:t>
      </w:r>
      <w:proofErr w:type="spellEnd"/>
      <w:r w:rsidRPr="00661DAD">
        <w:rPr>
          <w:rFonts w:ascii="Arial" w:eastAsia="Arial" w:hAnsi="Arial" w:cs="Arial"/>
          <w:color w:val="000000" w:themeColor="text1"/>
          <w:sz w:val="22"/>
          <w:szCs w:val="22"/>
          <w:bdr w:val="none" w:sz="0" w:space="0" w:color="auto" w:frame="1"/>
        </w:rPr>
        <w:t>, Certificados de Cliente).</w:t>
      </w:r>
    </w:p>
    <w:p w14:paraId="180C44BE" w14:textId="436C7578"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 CONTRATADA deverá fornecer informações sobre a sua política de senhas para a infraestrutura de aplicativos do CONTRATANTE, incluindo comprimento mínimo de senhas, diretrizes de geração de senhas, e a frequência com que as senhas serão alteradas.</w:t>
      </w:r>
    </w:p>
    <w:p w14:paraId="29B5E1A0" w14:textId="32E3480C"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 CONTRATADA deverá revelar a forma pela qual protege as senhas, quando armazenadas e transmitidas dentro da infraestrutura de aplicativos das CONTRATANTES, e a forma pela qual destrói as informações, quando não tenham mais utilidade.</w:t>
      </w:r>
    </w:p>
    <w:p w14:paraId="419D7E3B" w14:textId="544FCAD3"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 CONTRATADA poderá ser obrigada a revelar os arquivos de configuração específicos, para qualquer sistema associado às funções de suporte (tais como mecanismos de busca ou bases de dados) e detalhes técnicos (linguagens de programação, etc.) sobre o(s) aplicativo(s).</w:t>
      </w:r>
    </w:p>
    <w:p w14:paraId="520085BC" w14:textId="1424F206"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Os equipamentos que hospedem patrimônio de Tecnologia da Informação do CONTRATANTE deverão estar localizados em uma instalação fisicamente segura. Será requerido, no mínimo, o controle por crachás, para acesso à instalação. O patrimônio de Tecnologia da Informação do CONTRATANTE deverá estar localizado em um ambiente do tipo sala cofre.</w:t>
      </w:r>
    </w:p>
    <w:p w14:paraId="79175123" w14:textId="68657CD6"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O CONTRATANTE deverá deter o poder de decisão final, a respeito de quem estará autorizado a entrar em qualquer ambiente físico fechado e acessar o patrimônio de Tecnologia da Informação do CONTRATANTE. A CONTRATADA deverá revelar a lista do pessoal autorizado a acessar o ambiente de hospedagem do patrimônio de Tecnologia da Informação do CONTRATANTE. Todos os controles de segurança física deverão ser verificados regularmente.</w:t>
      </w:r>
    </w:p>
    <w:p w14:paraId="0E90B5BC" w14:textId="18730179"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lastRenderedPageBreak/>
        <w:t>O procedimento de autorização para o processo de colocação em produção deverá respeitar as políticas e procedimentos de tecnologia da informação do CONTRATANTE. Os Testes de Aceitação do Usuário (que serão responsabilidade e prerrogativa do CONTRATANTE, independentemente do suporte necessário para realizar estas tarefas) deverão ser realizados antes de qualquer mudança na produção.</w:t>
      </w:r>
    </w:p>
    <w:p w14:paraId="6098B740" w14:textId="0F0C4FBC"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O acesso ao código-fonte de programas e itens associados (tais como projetos, especificações, planos de verificação e planos de validação) deverá ser estritamente controlado. Bibliotecas de programas-fonte não deverão ser mantidas em sistemas em operação, e qualquer exceção a esta regra deverá ser aprovada pelo CONTRATANTE. Todas as atualizações de bibliotecas de programas-fonte e itens associados, bem como a emissão de fontes de programas para os programadores, deverão ser executadas somente após a devida autorização haver sido recebida.</w:t>
      </w:r>
    </w:p>
    <w:p w14:paraId="5DBAF6CD" w14:textId="6E3FCE38" w:rsidR="0036041F" w:rsidRPr="00661DAD" w:rsidRDefault="0036041F" w:rsidP="00941845">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 xml:space="preserve">Um Acordo de </w:t>
      </w:r>
      <w:r w:rsidR="00BA69F2">
        <w:rPr>
          <w:rFonts w:ascii="Arial" w:eastAsia="Arial" w:hAnsi="Arial" w:cs="Arial"/>
          <w:color w:val="000000" w:themeColor="text1"/>
          <w:sz w:val="22"/>
          <w:szCs w:val="22"/>
          <w:bdr w:val="none" w:sz="0" w:space="0" w:color="auto" w:frame="1"/>
        </w:rPr>
        <w:t>Confidencialidade (Anexo IE)</w:t>
      </w:r>
      <w:r w:rsidRPr="00661DAD">
        <w:rPr>
          <w:rFonts w:ascii="Arial" w:eastAsia="Arial" w:hAnsi="Arial" w:cs="Arial"/>
          <w:color w:val="000000" w:themeColor="text1"/>
          <w:sz w:val="22"/>
          <w:szCs w:val="22"/>
          <w:bdr w:val="none" w:sz="0" w:space="0" w:color="auto" w:frame="1"/>
        </w:rPr>
        <w:t xml:space="preserve"> deverá ser firmado entre CONTRATANTE e Fornecedor CONTRATADA com a finalidade de proteger os investimentos de tecnologia do CONTRATANTE, através da garantia da manutenção do software, ou do acesso ao código-fonte. A CONTRATADA deverá propor, discutir e celebrar um Acordo apropriado com o CONTRATANTE definindo explicitamente como: o depósito do código-fonte do software em uma conta mantida por uma terceira parte, como agente depositário; as condições detalhadas, sob as quais o código-fonte será liberado, permitindo o CONTRATANTE acessá-lo caso o licenciador se declare insolvente, ou deixe de manter e atualizar o software, conforme prometido no contrato de licença de software.</w:t>
      </w:r>
    </w:p>
    <w:p w14:paraId="1F630C4D" w14:textId="049F856E" w:rsidR="0036041F" w:rsidRPr="0023050D" w:rsidRDefault="0036041F" w:rsidP="0023050D">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3050D">
        <w:rPr>
          <w:rFonts w:ascii="Arial" w:eastAsia="Arial" w:hAnsi="Arial" w:cs="Arial"/>
          <w:color w:val="000000" w:themeColor="text1"/>
          <w:sz w:val="22"/>
          <w:szCs w:val="22"/>
          <w:bdr w:val="none" w:sz="0" w:space="0" w:color="auto" w:frame="1"/>
        </w:rPr>
        <w:t xml:space="preserve">A CONTRATADA deverá gerenciar todas as medidas necessárias para assegurar a continuidade do serviço, em conformidade com o SLA [Service </w:t>
      </w:r>
      <w:proofErr w:type="spellStart"/>
      <w:r w:rsidRPr="0023050D">
        <w:rPr>
          <w:rFonts w:ascii="Arial" w:eastAsia="Arial" w:hAnsi="Arial" w:cs="Arial"/>
          <w:color w:val="000000" w:themeColor="text1"/>
          <w:sz w:val="22"/>
          <w:szCs w:val="22"/>
          <w:bdr w:val="none" w:sz="0" w:space="0" w:color="auto" w:frame="1"/>
        </w:rPr>
        <w:t>Level</w:t>
      </w:r>
      <w:proofErr w:type="spellEnd"/>
      <w:r w:rsidRPr="0023050D">
        <w:rPr>
          <w:rFonts w:ascii="Arial" w:eastAsia="Arial" w:hAnsi="Arial" w:cs="Arial"/>
          <w:color w:val="000000" w:themeColor="text1"/>
          <w:sz w:val="22"/>
          <w:szCs w:val="22"/>
          <w:bdr w:val="none" w:sz="0" w:space="0" w:color="auto" w:frame="1"/>
        </w:rPr>
        <w:t xml:space="preserve"> </w:t>
      </w:r>
      <w:proofErr w:type="spellStart"/>
      <w:r w:rsidRPr="0023050D">
        <w:rPr>
          <w:rFonts w:ascii="Arial" w:eastAsia="Arial" w:hAnsi="Arial" w:cs="Arial"/>
          <w:color w:val="000000" w:themeColor="text1"/>
          <w:sz w:val="22"/>
          <w:szCs w:val="22"/>
          <w:bdr w:val="none" w:sz="0" w:space="0" w:color="auto" w:frame="1"/>
        </w:rPr>
        <w:t>Agreement</w:t>
      </w:r>
      <w:proofErr w:type="spellEnd"/>
      <w:r w:rsidRPr="0023050D">
        <w:rPr>
          <w:rFonts w:ascii="Arial" w:eastAsia="Arial" w:hAnsi="Arial" w:cs="Arial"/>
          <w:color w:val="000000" w:themeColor="text1"/>
          <w:sz w:val="22"/>
          <w:szCs w:val="22"/>
          <w:bdr w:val="none" w:sz="0" w:space="0" w:color="auto" w:frame="1"/>
        </w:rPr>
        <w:t xml:space="preserve"> / Acordo de Níveis de Serviço] definido, incluindo a aplicação das atualizações e "patches" [correções] necessárias para hardware e software, conforme recomendação de cada Fornecedor de Tecnologia.</w:t>
      </w:r>
    </w:p>
    <w:p w14:paraId="35DB9D0C" w14:textId="76CE8FB8" w:rsidR="0036041F" w:rsidRPr="0023050D" w:rsidRDefault="0036041F" w:rsidP="0023050D">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3050D">
        <w:rPr>
          <w:rFonts w:ascii="Arial" w:eastAsia="Arial" w:hAnsi="Arial" w:cs="Arial"/>
          <w:color w:val="000000" w:themeColor="text1"/>
          <w:sz w:val="22"/>
          <w:szCs w:val="22"/>
          <w:bdr w:val="none" w:sz="0" w:space="0" w:color="auto" w:frame="1"/>
        </w:rPr>
        <w:t xml:space="preserve">A CONTRATADA deverá oferecer regularmente as recomendações necessárias para garantir a compatibilidade com as últimas versões de software, hardware, e software distribuído comercialmente, à medida que tais versões sejam autorizadas no âmbito do CONTRATANTE e executar as </w:t>
      </w:r>
      <w:r w:rsidRPr="0023050D">
        <w:rPr>
          <w:rFonts w:ascii="Arial" w:eastAsia="Arial" w:hAnsi="Arial" w:cs="Arial"/>
          <w:color w:val="000000" w:themeColor="text1"/>
          <w:sz w:val="22"/>
          <w:szCs w:val="22"/>
          <w:bdr w:val="none" w:sz="0" w:space="0" w:color="auto" w:frame="1"/>
        </w:rPr>
        <w:lastRenderedPageBreak/>
        <w:t>atividades recomendadas, tão logo seja possível, após obtida a aprovação do CONTRATANTE.</w:t>
      </w:r>
    </w:p>
    <w:p w14:paraId="45249C3E" w14:textId="6D6C7FF9" w:rsidR="0036041F" w:rsidRPr="0023050D" w:rsidRDefault="0036041F" w:rsidP="0023050D">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3050D">
        <w:rPr>
          <w:rFonts w:ascii="Arial" w:eastAsia="Arial" w:hAnsi="Arial" w:cs="Arial"/>
          <w:color w:val="000000" w:themeColor="text1"/>
          <w:sz w:val="22"/>
          <w:szCs w:val="22"/>
          <w:bdr w:val="none" w:sz="0" w:space="0" w:color="auto" w:frame="1"/>
        </w:rPr>
        <w:t>O serviço incluirá gestão de backup e restauração: designadamente, um serviço de planejamento, implantação e testes dos procedimentos de recuperação (incluindo login pelos usuários finais) necessários para restabelecer a funcionalidade do Serviço, Sistema Operacional do sistema, bancos de dados, aplicativos, e dados dos usuários, em caso de uma falha.</w:t>
      </w:r>
    </w:p>
    <w:p w14:paraId="288AC9EC" w14:textId="767676A7" w:rsidR="0036041F" w:rsidRPr="0023050D" w:rsidRDefault="0036041F" w:rsidP="0023050D">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3050D">
        <w:rPr>
          <w:rFonts w:ascii="Arial" w:eastAsia="Arial" w:hAnsi="Arial" w:cs="Arial"/>
          <w:color w:val="000000" w:themeColor="text1"/>
          <w:sz w:val="22"/>
          <w:szCs w:val="22"/>
          <w:bdr w:val="none" w:sz="0" w:space="0" w:color="auto" w:frame="1"/>
        </w:rPr>
        <w:t>Gerenciar todas as medidas necessárias para assegurar a continuidade do serviço objeto deste CONTRATO.</w:t>
      </w:r>
    </w:p>
    <w:p w14:paraId="6F711C94" w14:textId="39B2E6F8" w:rsidR="0036041F" w:rsidRPr="0023050D" w:rsidRDefault="0036041F" w:rsidP="0023050D">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3050D">
        <w:rPr>
          <w:rFonts w:ascii="Arial" w:eastAsia="Arial" w:hAnsi="Arial" w:cs="Arial"/>
          <w:color w:val="000000" w:themeColor="text1"/>
          <w:sz w:val="22"/>
          <w:szCs w:val="22"/>
          <w:bdr w:val="none" w:sz="0" w:space="0" w:color="auto" w:frame="1"/>
        </w:rPr>
        <w:t xml:space="preserve">A CONTRATADA deverá informar regularmente as recomendações necessárias para garantir a compatibilidade com as últimas versões de software, hardware, e software distribuído comercialmente, à medida que tais atualizações das versões sejam autorizadas por escrito pelo CONTRATANTE, a CONTRATADA deverá executar as atividades recomendadas, passando os documentos trocados </w:t>
      </w:r>
      <w:proofErr w:type="spellStart"/>
      <w:r w:rsidRPr="0023050D">
        <w:rPr>
          <w:rFonts w:ascii="Arial" w:eastAsia="Arial" w:hAnsi="Arial" w:cs="Arial"/>
          <w:color w:val="000000" w:themeColor="text1"/>
          <w:sz w:val="22"/>
          <w:szCs w:val="22"/>
          <w:bdr w:val="none" w:sz="0" w:space="0" w:color="auto" w:frame="1"/>
        </w:rPr>
        <w:t>pela</w:t>
      </w:r>
      <w:proofErr w:type="spellEnd"/>
      <w:r w:rsidRPr="0023050D">
        <w:rPr>
          <w:rFonts w:ascii="Arial" w:eastAsia="Arial" w:hAnsi="Arial" w:cs="Arial"/>
          <w:color w:val="000000" w:themeColor="text1"/>
          <w:sz w:val="22"/>
          <w:szCs w:val="22"/>
          <w:bdr w:val="none" w:sz="0" w:space="0" w:color="auto" w:frame="1"/>
        </w:rPr>
        <w:t xml:space="preserve"> PARTES, em razão do disposto neste item serão parte integrante do CONTRATO.</w:t>
      </w:r>
    </w:p>
    <w:p w14:paraId="61623C4B" w14:textId="1F538D24" w:rsidR="0036041F" w:rsidRPr="0023050D" w:rsidRDefault="0036041F" w:rsidP="2FE46C90">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3050D">
        <w:rPr>
          <w:rFonts w:ascii="Arial" w:eastAsia="Arial" w:hAnsi="Arial" w:cs="Arial"/>
          <w:color w:val="000000" w:themeColor="text1"/>
          <w:sz w:val="22"/>
          <w:szCs w:val="22"/>
          <w:bdr w:val="none" w:sz="0" w:space="0" w:color="auto" w:frame="1"/>
        </w:rPr>
        <w:t>Ao firmar o presente instrumento, a CONTRATADA compromete-se a observar, durante a execução dos serviços de desenvolvimento/manutenção nos Sistemas Aplicativos do CONTRATANTE, o Anexo IA - Ciclo de Vida de Desenvolvimento de Software - SDLC.</w:t>
      </w:r>
    </w:p>
    <w:p w14:paraId="10B0040F" w14:textId="635A57C5" w:rsidR="0036041F" w:rsidRPr="0023050D" w:rsidRDefault="0036041F" w:rsidP="0023050D">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3050D">
        <w:rPr>
          <w:rFonts w:ascii="Arial" w:eastAsia="Arial" w:hAnsi="Arial" w:cs="Arial"/>
          <w:color w:val="000000" w:themeColor="text1"/>
          <w:sz w:val="22"/>
          <w:szCs w:val="22"/>
          <w:bdr w:val="none" w:sz="0" w:space="0" w:color="auto" w:frame="1"/>
        </w:rPr>
        <w:t>O Guia de Desenvolvimento Seguro poderá ser, a critério do CONTRATANTE, atualizado de tempos em tempos. Havendo atualizações, no momento da solicitação de proposta comercial, o CONTRATANTE disponibilizará à CONTRATADA a última versão do mencionado guia.</w:t>
      </w:r>
    </w:p>
    <w:p w14:paraId="4B985BC3" w14:textId="1BE61B87" w:rsidR="0036041F" w:rsidRPr="0023050D" w:rsidRDefault="0036041F" w:rsidP="0023050D">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3050D">
        <w:rPr>
          <w:rFonts w:ascii="Arial" w:eastAsia="Arial" w:hAnsi="Arial" w:cs="Arial"/>
          <w:color w:val="000000" w:themeColor="text1"/>
          <w:sz w:val="22"/>
          <w:szCs w:val="22"/>
          <w:bdr w:val="none" w:sz="0" w:space="0" w:color="auto" w:frame="1"/>
        </w:rPr>
        <w:t xml:space="preserve">Eventuais manutenções, aperfeiçoamentos, atualizações e/ou modificações cuja execução seja necessária para garantir que os serviços de desenvolvimento/manutenção estejam em conformidade com o Guia de Desenvolvimento Seguro e, ainda, com a legislação aplicável e/ou às demais normas expedidas por qualquer autoridade governamental competente, serão realizados pela CONTRATADA, sem qualquer ônus ao CONTRATANTE. A responsabilidade da CONTRATADA pelo cumprimento das normas bem como da legislação aplicável vigorará por tempo indeterminado. </w:t>
      </w:r>
    </w:p>
    <w:p w14:paraId="2F05170A" w14:textId="65BAC04A" w:rsidR="0036041F" w:rsidRPr="0023050D" w:rsidRDefault="0036041F" w:rsidP="0023050D">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3050D">
        <w:rPr>
          <w:rFonts w:ascii="Arial" w:eastAsia="Arial" w:hAnsi="Arial" w:cs="Arial"/>
          <w:color w:val="000000" w:themeColor="text1"/>
          <w:sz w:val="22"/>
          <w:szCs w:val="22"/>
          <w:bdr w:val="none" w:sz="0" w:space="0" w:color="auto" w:frame="1"/>
        </w:rPr>
        <w:lastRenderedPageBreak/>
        <w:t>A CONTRATADA concorda que: (a) deverá entregar ao CONTRATANTE, além do Código-Fonte, a Documentação referente a cada desenvolvimento.</w:t>
      </w:r>
    </w:p>
    <w:p w14:paraId="7151B43F" w14:textId="486FC434" w:rsidR="0036041F" w:rsidRPr="0023050D" w:rsidRDefault="0036041F" w:rsidP="0023050D">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3050D">
        <w:rPr>
          <w:rFonts w:ascii="Arial" w:eastAsia="Arial" w:hAnsi="Arial" w:cs="Arial"/>
          <w:color w:val="000000" w:themeColor="text1"/>
          <w:sz w:val="22"/>
          <w:szCs w:val="22"/>
          <w:bdr w:val="none" w:sz="0" w:space="0" w:color="auto" w:frame="1"/>
        </w:rPr>
        <w:t>A CONTRATADA concorda que: (b) Os Sistemas Aplicativos, incluindo seus programas, aperfeiçoamentos, adaptações, correções e demais funcionalidades desenvolvidas pela CONTRATADA, sob encomenda do CONTRATANTE, em decorrência do Contrato, assim como a respectiva Documentação são de propriedade intelectual total e definitiva do CONTRATANTE.</w:t>
      </w:r>
    </w:p>
    <w:p w14:paraId="667CB804" w14:textId="02C6D942" w:rsidR="0036041F" w:rsidRPr="0023050D" w:rsidRDefault="0036041F" w:rsidP="0023050D">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3050D">
        <w:rPr>
          <w:rFonts w:ascii="Arial" w:eastAsia="Arial" w:hAnsi="Arial" w:cs="Arial"/>
          <w:color w:val="000000" w:themeColor="text1"/>
          <w:sz w:val="22"/>
          <w:szCs w:val="22"/>
          <w:bdr w:val="none" w:sz="0" w:space="0" w:color="auto" w:frame="1"/>
        </w:rPr>
        <w:t>A CONTRATADA concorda que: (c) O CONTRATANTE é a único legitimado a promover qualquer registro relacionado aos dados, informações, relatórios ou quaisquer outros documentos criados pela CONTRATADA no cumprimento do objeto do Contrato, podendo realizar tais registros da maneira que julgar conveniente, para resguardar ou salvaguardar seus direitos de exclusiva proprietária;</w:t>
      </w:r>
    </w:p>
    <w:p w14:paraId="59AC5748" w14:textId="21896EB4" w:rsidR="0036041F" w:rsidRPr="0023050D" w:rsidRDefault="0036041F" w:rsidP="0023050D">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3050D">
        <w:rPr>
          <w:rFonts w:ascii="Arial" w:eastAsia="Arial" w:hAnsi="Arial" w:cs="Arial"/>
          <w:color w:val="000000" w:themeColor="text1"/>
          <w:sz w:val="22"/>
          <w:szCs w:val="22"/>
          <w:bdr w:val="none" w:sz="0" w:space="0" w:color="auto" w:frame="1"/>
        </w:rPr>
        <w:t>A CONTRATADA concorda que: (d) A CONTRATADA, desde já, compromete-se a fornecer para o CONTRATANTE toda e qualquer informação ou documento necessário para a realização dos registros mencionados no item (b) acima;</w:t>
      </w:r>
    </w:p>
    <w:p w14:paraId="439D393A" w14:textId="6B774C59" w:rsidR="0036041F" w:rsidRDefault="0036041F" w:rsidP="00987222">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987222">
        <w:rPr>
          <w:rFonts w:ascii="Arial" w:eastAsia="Arial" w:hAnsi="Arial" w:cs="Arial"/>
          <w:color w:val="000000" w:themeColor="text1"/>
          <w:sz w:val="22"/>
          <w:szCs w:val="22"/>
          <w:bdr w:val="none" w:sz="0" w:space="0" w:color="auto" w:frame="1"/>
        </w:rPr>
        <w:t>A CONTRATADA concorda que: (e) A CONTRATADA somente poderá fazer uso de qualquer Material Pré-Existente para a prestação dos serviços, se obtiver prévia autorização por escrito do CONTRATANTE. Caso o CONTRATANTE expressamente autorize a utilização de Material Pré-Existente para o desenvolvimento de um determinado Sistema Aplicativo, a CONTRATADA deverá ceder ao CONTRATANTE, o direito perpétuo de utilização de referido Material Pré-Existente que não possa ser obtido/licenciado diretamente pelo CONTRATANTE e que seja necessário à absorção da tecnologia e à compilação dos Sistemas Aplicativos desenvolvidos sob o Contrato.</w:t>
      </w:r>
    </w:p>
    <w:p w14:paraId="2C6607CB" w14:textId="77777777" w:rsidR="00987222" w:rsidRPr="00987222" w:rsidRDefault="00987222" w:rsidP="00987222">
      <w:pPr>
        <w:pStyle w:val="PargrafodaLista"/>
        <w:spacing w:after="120" w:afterAutospacing="0" w:line="360" w:lineRule="auto"/>
        <w:ind w:left="284" w:right="567"/>
        <w:jc w:val="both"/>
        <w:rPr>
          <w:rFonts w:ascii="Arial" w:eastAsia="Arial" w:hAnsi="Arial" w:cs="Arial"/>
          <w:color w:val="000000" w:themeColor="text1"/>
          <w:sz w:val="22"/>
          <w:szCs w:val="22"/>
          <w:bdr w:val="none" w:sz="0" w:space="0" w:color="auto" w:frame="1"/>
        </w:rPr>
      </w:pPr>
    </w:p>
    <w:p w14:paraId="53E06C82" w14:textId="11203459" w:rsidR="0036041F" w:rsidRDefault="0036041F" w:rsidP="208F724B">
      <w:pPr>
        <w:pStyle w:val="Ttulo1"/>
        <w:numPr>
          <w:ilvl w:val="0"/>
          <w:numId w:val="6"/>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81" w:name="_crh7x9ypruxg"/>
      <w:bookmarkStart w:id="82" w:name="_6qscvyqoaxs5"/>
      <w:bookmarkStart w:id="83" w:name="_y9tiikp7c0wf"/>
      <w:bookmarkStart w:id="84" w:name="_oxexvzrgpnsv"/>
      <w:bookmarkStart w:id="85" w:name="_hh2kaccfq98r"/>
      <w:bookmarkStart w:id="86" w:name="_Toc73451102"/>
      <w:bookmarkStart w:id="87" w:name="_Toc116636926"/>
      <w:bookmarkEnd w:id="81"/>
      <w:bookmarkEnd w:id="82"/>
      <w:bookmarkEnd w:id="83"/>
      <w:bookmarkEnd w:id="84"/>
      <w:bookmarkEnd w:id="85"/>
      <w:r w:rsidRPr="00987222">
        <w:rPr>
          <w:rFonts w:ascii="Arial" w:hAnsi="Arial" w:cs="Arial"/>
          <w:b/>
          <w:bCs/>
          <w:color w:val="000000" w:themeColor="text1"/>
          <w:sz w:val="22"/>
          <w:szCs w:val="22"/>
          <w:bdr w:val="none" w:sz="0" w:space="0" w:color="auto" w:frame="1"/>
        </w:rPr>
        <w:t>Qualificação Técnica:</w:t>
      </w:r>
      <w:bookmarkEnd w:id="86"/>
      <w:bookmarkEnd w:id="87"/>
    </w:p>
    <w:p w14:paraId="63AF8EF8" w14:textId="6CAA84F9" w:rsidR="0036041F" w:rsidRDefault="0036041F" w:rsidP="008C3348">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8C3348">
        <w:rPr>
          <w:rFonts w:ascii="Arial" w:eastAsia="Arial" w:hAnsi="Arial" w:cs="Arial"/>
          <w:color w:val="000000" w:themeColor="text1"/>
          <w:sz w:val="22"/>
          <w:szCs w:val="22"/>
          <w:bdr w:val="none" w:sz="0" w:space="0" w:color="auto" w:frame="1"/>
        </w:rPr>
        <w:t xml:space="preserve">Para fins de comprovação de atividade pertinente e compatível com o objeto da licitação, os atestados de capacidade técnica requeridos devem </w:t>
      </w:r>
      <w:r w:rsidRPr="008C3348">
        <w:rPr>
          <w:rFonts w:ascii="Arial" w:eastAsia="Arial" w:hAnsi="Arial" w:cs="Arial"/>
          <w:color w:val="000000" w:themeColor="text1"/>
          <w:sz w:val="22"/>
          <w:szCs w:val="22"/>
          <w:bdr w:val="none" w:sz="0" w:space="0" w:color="auto" w:frame="1"/>
        </w:rPr>
        <w:lastRenderedPageBreak/>
        <w:t>comprovar que a licitante, prestou ou presta, satisfatoriamente, os serviços a seguir:</w:t>
      </w:r>
    </w:p>
    <w:p w14:paraId="151B089D" w14:textId="325DF91C" w:rsidR="0045695B" w:rsidRPr="008C3348" w:rsidRDefault="00E04F3C" w:rsidP="00E04F3C">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E04F3C">
        <w:rPr>
          <w:rFonts w:ascii="Arial" w:eastAsia="Arial" w:hAnsi="Arial" w:cs="Arial"/>
          <w:color w:val="000000" w:themeColor="text1"/>
          <w:sz w:val="22"/>
          <w:szCs w:val="22"/>
          <w:bdr w:val="none" w:sz="0" w:space="0" w:color="auto" w:frame="1"/>
        </w:rPr>
        <w:t>Prestação de serviços em pelo menos 1 (um) projeto ou demanda de Desenvolvimento e/ou Sustentação (Manutenção Corretiva e/ou Evolutiva) na plataforma </w:t>
      </w:r>
      <w:proofErr w:type="spellStart"/>
      <w:r w:rsidRPr="00E04F3C">
        <w:rPr>
          <w:rFonts w:ascii="Arial" w:eastAsia="Arial" w:hAnsi="Arial" w:cs="Arial"/>
          <w:color w:val="000000" w:themeColor="text1"/>
          <w:sz w:val="22"/>
          <w:szCs w:val="22"/>
          <w:bdr w:val="none" w:sz="0" w:space="0" w:color="auto" w:frame="1"/>
        </w:rPr>
        <w:t>Low</w:t>
      </w:r>
      <w:proofErr w:type="spellEnd"/>
      <w:r w:rsidR="00E25952">
        <w:rPr>
          <w:rFonts w:ascii="Arial" w:eastAsia="Arial" w:hAnsi="Arial" w:cs="Arial"/>
          <w:color w:val="000000" w:themeColor="text1"/>
          <w:sz w:val="22"/>
          <w:szCs w:val="22"/>
          <w:bdr w:val="none" w:sz="0" w:space="0" w:color="auto" w:frame="1"/>
        </w:rPr>
        <w:t xml:space="preserve"> </w:t>
      </w:r>
      <w:proofErr w:type="spellStart"/>
      <w:r w:rsidRPr="00E04F3C">
        <w:rPr>
          <w:rFonts w:ascii="Arial" w:eastAsia="Arial" w:hAnsi="Arial" w:cs="Arial"/>
          <w:color w:val="000000" w:themeColor="text1"/>
          <w:sz w:val="22"/>
          <w:szCs w:val="22"/>
          <w:bdr w:val="none" w:sz="0" w:space="0" w:color="auto" w:frame="1"/>
        </w:rPr>
        <w:t>Code</w:t>
      </w:r>
      <w:proofErr w:type="spellEnd"/>
      <w:r w:rsidRPr="00E04F3C">
        <w:rPr>
          <w:rFonts w:ascii="Arial" w:eastAsia="Arial" w:hAnsi="Arial" w:cs="Arial"/>
          <w:color w:val="000000" w:themeColor="text1"/>
          <w:sz w:val="22"/>
          <w:szCs w:val="22"/>
          <w:bdr w:val="none" w:sz="0" w:space="0" w:color="auto" w:frame="1"/>
        </w:rPr>
        <w:t> </w:t>
      </w:r>
      <w:proofErr w:type="spellStart"/>
      <w:r w:rsidRPr="00E04F3C">
        <w:rPr>
          <w:rFonts w:ascii="Arial" w:eastAsia="Arial" w:hAnsi="Arial" w:cs="Arial"/>
          <w:color w:val="000000" w:themeColor="text1"/>
          <w:sz w:val="22"/>
          <w:szCs w:val="22"/>
          <w:bdr w:val="none" w:sz="0" w:space="0" w:color="auto" w:frame="1"/>
        </w:rPr>
        <w:t>OutSystems</w:t>
      </w:r>
      <w:proofErr w:type="spellEnd"/>
      <w:r w:rsidRPr="00E04F3C">
        <w:rPr>
          <w:rFonts w:ascii="Arial" w:eastAsia="Arial" w:hAnsi="Arial" w:cs="Arial"/>
          <w:color w:val="000000" w:themeColor="text1"/>
          <w:sz w:val="22"/>
          <w:szCs w:val="22"/>
          <w:bdr w:val="none" w:sz="0" w:space="0" w:color="auto" w:frame="1"/>
        </w:rPr>
        <w:t>, versão 11 ou superior, em período ininterrupto de 12 (doze) meses, atendendo os níveis mínimos de serviço estabelecidos em contrato; </w:t>
      </w:r>
    </w:p>
    <w:p w14:paraId="27ABF545" w14:textId="68183AEA" w:rsidR="0036041F" w:rsidRPr="008C3348" w:rsidRDefault="0036041F" w:rsidP="008C3348">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8C3348">
        <w:rPr>
          <w:rFonts w:ascii="Arial" w:eastAsia="Arial" w:hAnsi="Arial" w:cs="Arial"/>
          <w:color w:val="000000" w:themeColor="text1"/>
          <w:sz w:val="22"/>
          <w:szCs w:val="22"/>
          <w:bdr w:val="none" w:sz="0" w:space="0" w:color="auto" w:frame="1"/>
        </w:rPr>
        <w:t xml:space="preserve">Prestação de serviços de desenvolvimento de sistemas em regime de fábrica de Software no período de </w:t>
      </w:r>
      <w:r w:rsidR="00E25952">
        <w:rPr>
          <w:rFonts w:ascii="Arial" w:eastAsia="Arial" w:hAnsi="Arial" w:cs="Arial"/>
          <w:color w:val="000000" w:themeColor="text1"/>
          <w:sz w:val="22"/>
          <w:szCs w:val="22"/>
          <w:bdr w:val="none" w:sz="0" w:space="0" w:color="auto" w:frame="1"/>
        </w:rPr>
        <w:t>12</w:t>
      </w:r>
      <w:r w:rsidRPr="008C3348">
        <w:rPr>
          <w:rFonts w:ascii="Arial" w:eastAsia="Arial" w:hAnsi="Arial" w:cs="Arial"/>
          <w:color w:val="000000" w:themeColor="text1"/>
          <w:sz w:val="22"/>
          <w:szCs w:val="22"/>
          <w:bdr w:val="none" w:sz="0" w:space="0" w:color="auto" w:frame="1"/>
        </w:rPr>
        <w:t xml:space="preserve"> (</w:t>
      </w:r>
      <w:r w:rsidR="00E25952">
        <w:rPr>
          <w:rFonts w:ascii="Arial" w:eastAsia="Arial" w:hAnsi="Arial" w:cs="Arial"/>
          <w:color w:val="000000" w:themeColor="text1"/>
          <w:sz w:val="22"/>
          <w:szCs w:val="22"/>
          <w:bdr w:val="none" w:sz="0" w:space="0" w:color="auto" w:frame="1"/>
        </w:rPr>
        <w:t>doze</w:t>
      </w:r>
      <w:r w:rsidRPr="008C3348">
        <w:rPr>
          <w:rFonts w:ascii="Arial" w:eastAsia="Arial" w:hAnsi="Arial" w:cs="Arial"/>
          <w:color w:val="000000" w:themeColor="text1"/>
          <w:sz w:val="22"/>
          <w:szCs w:val="22"/>
          <w:bdr w:val="none" w:sz="0" w:space="0" w:color="auto" w:frame="1"/>
        </w:rPr>
        <w:t>) meses consecutivos com utilização de Práticas Ágeis.</w:t>
      </w:r>
    </w:p>
    <w:p w14:paraId="0DF03BBC" w14:textId="489C8C41" w:rsidR="0036041F" w:rsidRPr="00A6695B" w:rsidRDefault="0036041F" w:rsidP="00881F46">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A6695B">
        <w:rPr>
          <w:rFonts w:ascii="Arial" w:eastAsia="Arial" w:hAnsi="Arial" w:cs="Arial"/>
          <w:color w:val="000000" w:themeColor="text1"/>
          <w:sz w:val="22"/>
          <w:szCs w:val="22"/>
          <w:bdr w:val="none" w:sz="0" w:space="0" w:color="auto" w:frame="1"/>
        </w:rPr>
        <w:t>Poderão participar desta licitação empresas cujo ramo de atividades e enquadramentos de seu objeto social sejam compatíveis com o objeto da licitação.</w:t>
      </w:r>
    </w:p>
    <w:p w14:paraId="54306673" w14:textId="3DBACA44" w:rsidR="0036041F" w:rsidRPr="00EC2CD0" w:rsidRDefault="0036041F" w:rsidP="00A6695B">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EC2CD0">
        <w:rPr>
          <w:rFonts w:ascii="Arial" w:eastAsia="Arial" w:hAnsi="Arial" w:cs="Arial"/>
          <w:color w:val="000000" w:themeColor="text1"/>
          <w:sz w:val="22"/>
          <w:szCs w:val="22"/>
          <w:bdr w:val="none" w:sz="0" w:space="0" w:color="auto" w:frame="1"/>
        </w:rPr>
        <w:t>Qualquer informação incompleta constante dos documentos de capacitação técnica, que não puder ser confirmada pela Comissão Permanente de Licitação (CPL) mediante simples conferência/diligência ou as inverídicas, implicará na inabilitação da licitante.</w:t>
      </w:r>
    </w:p>
    <w:p w14:paraId="5C8F49C8" w14:textId="7A2282B1" w:rsidR="0036041F" w:rsidRPr="00EC2CD0" w:rsidRDefault="0036041F" w:rsidP="00A6695B">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EC2CD0">
        <w:rPr>
          <w:rFonts w:ascii="Arial" w:eastAsia="Arial" w:hAnsi="Arial" w:cs="Arial"/>
          <w:color w:val="000000" w:themeColor="text1"/>
          <w:sz w:val="22"/>
          <w:szCs w:val="22"/>
          <w:bdr w:val="none" w:sz="0" w:space="0" w:color="auto" w:frame="1"/>
        </w:rPr>
        <w:t>A Comissão de Licitação poderá efetuar diligência e comprovações, inclusive verificação “in loco” a fim de garantir a veracidade das informações e dos documentos apresentados pelas licitantes.</w:t>
      </w:r>
    </w:p>
    <w:p w14:paraId="000E758C" w14:textId="2DF5499B" w:rsidR="0036041F" w:rsidRDefault="0036041F" w:rsidP="00A6695B">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EC2CD0">
        <w:rPr>
          <w:rFonts w:ascii="Arial" w:eastAsia="Arial" w:hAnsi="Arial" w:cs="Arial"/>
          <w:color w:val="000000" w:themeColor="text1"/>
          <w:sz w:val="22"/>
          <w:szCs w:val="22"/>
          <w:bdr w:val="none" w:sz="0" w:space="0" w:color="auto" w:frame="1"/>
        </w:rPr>
        <w:t>As licitantes que não apresentarem os documentos de habilitação técnica serão desclassificadas do certame.</w:t>
      </w:r>
    </w:p>
    <w:p w14:paraId="36158392" w14:textId="77777777" w:rsidR="00BD74B0" w:rsidRDefault="00BD74B0" w:rsidP="00BD74B0">
      <w:pPr>
        <w:pStyle w:val="PargrafodaLista"/>
        <w:spacing w:after="120" w:afterAutospacing="0" w:line="360" w:lineRule="auto"/>
        <w:ind w:left="284" w:right="567"/>
        <w:jc w:val="both"/>
        <w:rPr>
          <w:rFonts w:ascii="Arial" w:eastAsia="Arial" w:hAnsi="Arial" w:cs="Arial"/>
          <w:color w:val="000000" w:themeColor="text1"/>
          <w:sz w:val="22"/>
          <w:szCs w:val="22"/>
          <w:bdr w:val="none" w:sz="0" w:space="0" w:color="auto" w:frame="1"/>
        </w:rPr>
      </w:pPr>
    </w:p>
    <w:p w14:paraId="10B6AF06" w14:textId="19BB954E" w:rsidR="00BD74B0" w:rsidRDefault="00BD74B0" w:rsidP="00BD74B0">
      <w:pPr>
        <w:pStyle w:val="Ttulo1"/>
        <w:numPr>
          <w:ilvl w:val="0"/>
          <w:numId w:val="6"/>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88" w:name="_Toc116636927"/>
      <w:r w:rsidRPr="00987222">
        <w:rPr>
          <w:rFonts w:ascii="Arial" w:hAnsi="Arial" w:cs="Arial"/>
          <w:b/>
          <w:bCs/>
          <w:color w:val="000000" w:themeColor="text1"/>
          <w:sz w:val="22"/>
          <w:szCs w:val="22"/>
          <w:bdr w:val="none" w:sz="0" w:space="0" w:color="auto" w:frame="1"/>
        </w:rPr>
        <w:t xml:space="preserve">Qualificação </w:t>
      </w:r>
      <w:proofErr w:type="spellStart"/>
      <w:r>
        <w:rPr>
          <w:rFonts w:ascii="Arial" w:hAnsi="Arial" w:cs="Arial"/>
          <w:b/>
          <w:bCs/>
          <w:color w:val="000000" w:themeColor="text1"/>
          <w:sz w:val="22"/>
          <w:szCs w:val="22"/>
          <w:bdr w:val="none" w:sz="0" w:space="0" w:color="auto" w:frame="1"/>
        </w:rPr>
        <w:t>Econômica-Financeira</w:t>
      </w:r>
      <w:proofErr w:type="spellEnd"/>
      <w:r w:rsidRPr="00987222">
        <w:rPr>
          <w:rFonts w:ascii="Arial" w:hAnsi="Arial" w:cs="Arial"/>
          <w:b/>
          <w:bCs/>
          <w:color w:val="000000" w:themeColor="text1"/>
          <w:sz w:val="22"/>
          <w:szCs w:val="22"/>
          <w:bdr w:val="none" w:sz="0" w:space="0" w:color="auto" w:frame="1"/>
        </w:rPr>
        <w:t>:</w:t>
      </w:r>
      <w:bookmarkEnd w:id="88"/>
    </w:p>
    <w:p w14:paraId="6B11F9A5" w14:textId="77777777" w:rsidR="00E054F5" w:rsidRPr="00E054F5" w:rsidRDefault="00E054F5" w:rsidP="00E054F5">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E054F5">
        <w:rPr>
          <w:rFonts w:ascii="Arial" w:eastAsia="Arial" w:hAnsi="Arial" w:cs="Arial"/>
          <w:color w:val="000000" w:themeColor="text1"/>
          <w:sz w:val="22"/>
          <w:szCs w:val="22"/>
          <w:bdr w:val="none" w:sz="0" w:space="0" w:color="auto" w:frame="1"/>
        </w:rPr>
        <w:t>Certidão Negativa de Falência, recuperação judicial ou recuperação extrajudicial, expedida pelo distribuidor da sede da pessoa jurídica no prazo de validade. </w:t>
      </w:r>
    </w:p>
    <w:p w14:paraId="2BA31DFD" w14:textId="07E19445" w:rsidR="00E054F5" w:rsidRPr="00E054F5" w:rsidRDefault="00E054F5" w:rsidP="00E054F5">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E054F5">
        <w:rPr>
          <w:rFonts w:ascii="Arial" w:eastAsia="Arial" w:hAnsi="Arial" w:cs="Arial"/>
          <w:color w:val="000000" w:themeColor="text1"/>
          <w:sz w:val="22"/>
          <w:szCs w:val="22"/>
          <w:bdr w:val="none" w:sz="0" w:space="0" w:color="auto" w:frame="1"/>
        </w:rPr>
        <w:t>Para o caso de certidão positiva de recuperação judicial deve a licitante apresentar documento comprobatório da existência de plano de recuperação acolhido judicialmente ou de plano de recuperação homologado judicialmente.</w:t>
      </w:r>
    </w:p>
    <w:p w14:paraId="478C5FF6" w14:textId="77777777" w:rsidR="00E054F5" w:rsidRPr="00E054F5" w:rsidRDefault="00E054F5" w:rsidP="00E054F5">
      <w:pPr>
        <w:pStyle w:val="PargrafodaLista"/>
        <w:shd w:val="clear" w:color="auto" w:fill="FFFFFF"/>
        <w:spacing w:after="0"/>
        <w:ind w:left="644"/>
        <w:rPr>
          <w:rFonts w:ascii="Segoe UI" w:hAnsi="Segoe UI" w:cs="Segoe UI"/>
          <w:color w:val="242424"/>
          <w:sz w:val="21"/>
          <w:szCs w:val="21"/>
        </w:rPr>
      </w:pPr>
    </w:p>
    <w:p w14:paraId="136C746D" w14:textId="77777777" w:rsidR="00BF2C7A" w:rsidRPr="008F617F" w:rsidRDefault="00BF2C7A" w:rsidP="008F617F">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8F617F">
        <w:rPr>
          <w:rFonts w:ascii="Arial" w:eastAsia="Arial" w:hAnsi="Arial" w:cs="Arial"/>
          <w:color w:val="000000" w:themeColor="text1"/>
          <w:sz w:val="22"/>
          <w:szCs w:val="22"/>
          <w:bdr w:val="none" w:sz="0" w:space="0" w:color="auto" w:frame="1"/>
        </w:rPr>
        <w:lastRenderedPageBreak/>
        <w:t>Para fins de habilitação econômico-financeira, a licitante deverá apresentar:</w:t>
      </w:r>
    </w:p>
    <w:p w14:paraId="42BB416B" w14:textId="77777777" w:rsidR="00BF2C7A" w:rsidRPr="008F617F" w:rsidRDefault="00BF2C7A" w:rsidP="008F617F">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8F617F">
        <w:rPr>
          <w:rFonts w:ascii="Arial" w:eastAsia="Arial" w:hAnsi="Arial" w:cs="Arial"/>
          <w:color w:val="000000" w:themeColor="text1"/>
          <w:sz w:val="22"/>
          <w:szCs w:val="22"/>
          <w:bdr w:val="none" w:sz="0" w:space="0" w:color="auto" w:frame="1"/>
        </w:rPr>
        <w:t>O Balanço Patrimonial e a Demonstração do Resultado do Exercício, do último exercício social encerrado e exigíveis na forma da Lei que a rege, sendo requerido para o certame os demonstrativos referentes ao exercício de 2021 vedada a sua substituição por balancetes ou balanços provisórios.</w:t>
      </w:r>
    </w:p>
    <w:p w14:paraId="24C97077" w14:textId="77777777" w:rsidR="00BF2C7A" w:rsidRPr="008F617F" w:rsidRDefault="00BF2C7A" w:rsidP="008F617F">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8F617F">
        <w:rPr>
          <w:rFonts w:ascii="Arial" w:eastAsia="Arial" w:hAnsi="Arial" w:cs="Arial"/>
          <w:color w:val="000000" w:themeColor="text1"/>
          <w:sz w:val="22"/>
          <w:szCs w:val="22"/>
          <w:bdr w:val="none" w:sz="0" w:space="0" w:color="auto" w:frame="1"/>
        </w:rPr>
        <w:t>Parágrafo único – Os documentos exigidos na cláusula 1.1 podem ser apresentados sob as seguintes formas:</w:t>
      </w:r>
    </w:p>
    <w:p w14:paraId="5EEC4511" w14:textId="77777777" w:rsidR="00BF2C7A" w:rsidRPr="008F617F" w:rsidRDefault="00BF2C7A" w:rsidP="008F617F">
      <w:pPr>
        <w:pStyle w:val="PargrafodaLista"/>
        <w:spacing w:after="120" w:afterAutospacing="0" w:line="360" w:lineRule="auto"/>
        <w:ind w:left="284" w:right="567"/>
        <w:jc w:val="both"/>
        <w:rPr>
          <w:rFonts w:ascii="Arial" w:eastAsia="Arial" w:hAnsi="Arial" w:cs="Arial"/>
          <w:color w:val="000000" w:themeColor="text1"/>
          <w:sz w:val="22"/>
          <w:szCs w:val="22"/>
          <w:bdr w:val="none" w:sz="0" w:space="0" w:color="auto" w:frame="1"/>
        </w:rPr>
      </w:pPr>
      <w:r w:rsidRPr="008F617F">
        <w:rPr>
          <w:rFonts w:ascii="Arial" w:eastAsia="Arial" w:hAnsi="Arial" w:cs="Arial"/>
          <w:color w:val="000000" w:themeColor="text1"/>
          <w:sz w:val="22"/>
          <w:szCs w:val="22"/>
          <w:bdr w:val="none" w:sz="0" w:space="0" w:color="auto" w:frame="1"/>
        </w:rPr>
        <w:t>I - Registrados na Junta Comercial da sede ou do domicílio do licitante, devendo constar das páginas correspondentes do livro Diário, com seus respectivos Termos de Abertura e Encerramento. Todas as páginas apresentadas devem conter a autenticação ou chancela da Junta Comercial podendo, ainda, apresentar a Certidão de Interior Teor que substitui a autenticação página a página; ou</w:t>
      </w:r>
    </w:p>
    <w:p w14:paraId="29229417" w14:textId="77777777" w:rsidR="00BF2C7A" w:rsidRPr="008F617F" w:rsidRDefault="00BF2C7A" w:rsidP="008F617F">
      <w:pPr>
        <w:pStyle w:val="PargrafodaLista"/>
        <w:spacing w:after="120" w:afterAutospacing="0" w:line="360" w:lineRule="auto"/>
        <w:ind w:left="284" w:right="567"/>
        <w:jc w:val="both"/>
        <w:rPr>
          <w:rFonts w:ascii="Arial" w:eastAsia="Arial" w:hAnsi="Arial" w:cs="Arial"/>
          <w:color w:val="000000" w:themeColor="text1"/>
          <w:sz w:val="22"/>
          <w:szCs w:val="22"/>
          <w:bdr w:val="none" w:sz="0" w:space="0" w:color="auto" w:frame="1"/>
        </w:rPr>
      </w:pPr>
      <w:r w:rsidRPr="008F617F">
        <w:rPr>
          <w:rFonts w:ascii="Arial" w:eastAsia="Arial" w:hAnsi="Arial" w:cs="Arial"/>
          <w:color w:val="000000" w:themeColor="text1"/>
          <w:sz w:val="22"/>
          <w:szCs w:val="22"/>
          <w:bdr w:val="none" w:sz="0" w:space="0" w:color="auto" w:frame="1"/>
        </w:rPr>
        <w:t>II – Autenticados por meio do SPED, Escrituração Contábil Digital, com seus respectivos Termos de Abertura e Encerramento, acompanhado do Recibo de Entrega de Escrituração Contábil Digital, de</w:t>
      </w:r>
      <w:r w:rsidRPr="00F9696A">
        <w:rPr>
          <w:sz w:val="20"/>
          <w:szCs w:val="20"/>
          <w:shd w:val="clear" w:color="auto" w:fill="FFFFFF"/>
        </w:rPr>
        <w:t xml:space="preserve"> </w:t>
      </w:r>
      <w:r w:rsidRPr="008F617F">
        <w:rPr>
          <w:rFonts w:ascii="Arial" w:eastAsia="Arial" w:hAnsi="Arial" w:cs="Arial"/>
          <w:color w:val="000000" w:themeColor="text1"/>
          <w:sz w:val="22"/>
          <w:szCs w:val="22"/>
          <w:bdr w:val="none" w:sz="0" w:space="0" w:color="auto" w:frame="1"/>
        </w:rPr>
        <w:t>escrituração ativa na base de dados do SPED, emitidos pelo Programa Gerador e Validador da Escrituração Contábil Digital. Todas as páginas devem conter a autenticação idêntica à contida no recibo.</w:t>
      </w:r>
    </w:p>
    <w:p w14:paraId="2E97F3F3" w14:textId="77777777" w:rsidR="00BF2C7A" w:rsidRPr="008F617F" w:rsidRDefault="00BF2C7A" w:rsidP="008F617F">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8F617F">
        <w:rPr>
          <w:rFonts w:ascii="Arial" w:eastAsia="Arial" w:hAnsi="Arial" w:cs="Arial"/>
          <w:color w:val="000000" w:themeColor="text1"/>
          <w:sz w:val="22"/>
          <w:szCs w:val="22"/>
          <w:bdr w:val="none" w:sz="0" w:space="0" w:color="auto" w:frame="1"/>
        </w:rPr>
        <w:t>O Balanço Patrimonial e a Demonstração do Resultado do Exercício devem comprovar a situação financeira da empresa através de cálculo apresentado pela licitante e devidamente assinado pelo seu representante legal e contador responsável, conforme Modelo de Cálculo, abaixo:</w:t>
      </w:r>
    </w:p>
    <w:p w14:paraId="014D481C" w14:textId="77777777" w:rsidR="008F617F" w:rsidRDefault="008F617F" w:rsidP="008F617F">
      <w:pPr>
        <w:spacing w:before="160"/>
        <w:jc w:val="both"/>
        <w:rPr>
          <w:shd w:val="clear" w:color="auto" w:fill="FFFFFF"/>
          <w:lang w:eastAsia="pt-BR"/>
        </w:rPr>
      </w:pPr>
    </w:p>
    <w:tbl>
      <w:tblPr>
        <w:tblW w:w="6810" w:type="dxa"/>
        <w:jc w:val="center"/>
        <w:tblLook w:val="04A0" w:firstRow="1" w:lastRow="0" w:firstColumn="1" w:lastColumn="0" w:noHBand="0" w:noVBand="1"/>
      </w:tblPr>
      <w:tblGrid>
        <w:gridCol w:w="2129"/>
        <w:gridCol w:w="4681"/>
      </w:tblGrid>
      <w:tr w:rsidR="008F617F" w:rsidRPr="008F617F" w14:paraId="3C1F0679" w14:textId="77777777" w:rsidTr="00543FB0">
        <w:trPr>
          <w:trHeight w:val="20"/>
          <w:jc w:val="center"/>
        </w:trPr>
        <w:tc>
          <w:tcPr>
            <w:tcW w:w="2129" w:type="dxa"/>
            <w:vMerge w:val="restart"/>
            <w:tcBorders>
              <w:top w:val="single" w:sz="8" w:space="0" w:color="000000"/>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0CD40389" w14:textId="77777777" w:rsidR="008F617F" w:rsidRPr="008F617F" w:rsidRDefault="008F617F" w:rsidP="00543FB0">
            <w:pPr>
              <w:pStyle w:val="NormalWeb"/>
              <w:jc w:val="center"/>
              <w:rPr>
                <w:rFonts w:ascii="Arial" w:hAnsi="Arial" w:cs="Arial"/>
                <w:sz w:val="22"/>
                <w:szCs w:val="22"/>
              </w:rPr>
            </w:pPr>
            <w:r w:rsidRPr="008F617F">
              <w:rPr>
                <w:rFonts w:ascii="Arial" w:hAnsi="Arial" w:cs="Arial"/>
                <w:sz w:val="22"/>
                <w:szCs w:val="22"/>
                <w:shd w:val="clear" w:color="auto" w:fill="FFFFFF"/>
              </w:rPr>
              <w:t xml:space="preserve">   </w:t>
            </w:r>
            <w:r w:rsidRPr="008F617F">
              <w:rPr>
                <w:rFonts w:ascii="Arial" w:hAnsi="Arial" w:cs="Arial"/>
                <w:sz w:val="22"/>
                <w:szCs w:val="22"/>
              </w:rPr>
              <w:t>Liquidez Corrente (LC) </w:t>
            </w:r>
          </w:p>
        </w:tc>
        <w:tc>
          <w:tcPr>
            <w:tcW w:w="4681"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hideMark/>
          </w:tcPr>
          <w:p w14:paraId="3C985C70" w14:textId="77777777" w:rsidR="008F617F" w:rsidRPr="008F617F" w:rsidRDefault="008F617F" w:rsidP="00543FB0">
            <w:pPr>
              <w:pStyle w:val="NormalWeb"/>
              <w:jc w:val="center"/>
              <w:rPr>
                <w:rFonts w:ascii="Arial" w:hAnsi="Arial" w:cs="Arial"/>
                <w:sz w:val="22"/>
                <w:szCs w:val="22"/>
              </w:rPr>
            </w:pPr>
            <w:r w:rsidRPr="008F617F">
              <w:rPr>
                <w:rFonts w:ascii="Arial" w:hAnsi="Arial" w:cs="Arial"/>
                <w:sz w:val="22"/>
                <w:szCs w:val="22"/>
              </w:rPr>
              <w:t>Ativo Circulante </w:t>
            </w:r>
          </w:p>
        </w:tc>
      </w:tr>
      <w:tr w:rsidR="008F617F" w:rsidRPr="008F617F" w14:paraId="39B8197F" w14:textId="77777777" w:rsidTr="00543FB0">
        <w:trPr>
          <w:trHeight w:val="20"/>
          <w:jc w:val="center"/>
        </w:trPr>
        <w:tc>
          <w:tcPr>
            <w:tcW w:w="0" w:type="auto"/>
            <w:vMerge/>
            <w:tcBorders>
              <w:top w:val="single" w:sz="8" w:space="0" w:color="000000"/>
              <w:left w:val="single" w:sz="8" w:space="0" w:color="auto"/>
              <w:bottom w:val="single" w:sz="8" w:space="0" w:color="000000"/>
              <w:right w:val="single" w:sz="8" w:space="0" w:color="000000"/>
            </w:tcBorders>
            <w:vAlign w:val="center"/>
            <w:hideMark/>
          </w:tcPr>
          <w:p w14:paraId="0D482095" w14:textId="77777777" w:rsidR="008F617F" w:rsidRPr="008F617F" w:rsidRDefault="008F617F" w:rsidP="00543FB0">
            <w:pPr>
              <w:rPr>
                <w:rFonts w:ascii="Arial" w:hAnsi="Arial" w:cs="Arial"/>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2316B8B1" w14:textId="77777777" w:rsidR="008F617F" w:rsidRPr="008F617F" w:rsidRDefault="008F617F" w:rsidP="00543FB0">
            <w:pPr>
              <w:pStyle w:val="NormalWeb"/>
              <w:jc w:val="center"/>
              <w:rPr>
                <w:rFonts w:ascii="Arial" w:hAnsi="Arial" w:cs="Arial"/>
                <w:sz w:val="22"/>
                <w:szCs w:val="22"/>
              </w:rPr>
            </w:pPr>
            <w:r w:rsidRPr="008F617F">
              <w:rPr>
                <w:rFonts w:ascii="Arial" w:hAnsi="Arial" w:cs="Arial"/>
                <w:sz w:val="22"/>
                <w:szCs w:val="22"/>
              </w:rPr>
              <w:t>Passivo Circulante </w:t>
            </w:r>
          </w:p>
        </w:tc>
      </w:tr>
      <w:tr w:rsidR="008F617F" w:rsidRPr="008F617F" w14:paraId="3DD88A2B" w14:textId="77777777" w:rsidTr="00543FB0">
        <w:trPr>
          <w:trHeight w:val="20"/>
          <w:jc w:val="center"/>
        </w:trPr>
        <w:tc>
          <w:tcPr>
            <w:tcW w:w="2129" w:type="dxa"/>
            <w:vMerge w:val="restart"/>
            <w:tcBorders>
              <w:top w:val="nil"/>
              <w:left w:val="single" w:sz="8" w:space="0" w:color="auto"/>
              <w:right w:val="single" w:sz="8" w:space="0" w:color="000000"/>
            </w:tcBorders>
            <w:tcMar>
              <w:top w:w="100" w:type="dxa"/>
              <w:left w:w="100" w:type="dxa"/>
              <w:bottom w:w="100" w:type="dxa"/>
              <w:right w:w="100" w:type="dxa"/>
            </w:tcMar>
            <w:vAlign w:val="center"/>
          </w:tcPr>
          <w:p w14:paraId="66B6E3A4" w14:textId="77777777" w:rsidR="008F617F" w:rsidRPr="008F617F" w:rsidRDefault="008F617F" w:rsidP="00543FB0">
            <w:pPr>
              <w:pStyle w:val="NormalWeb"/>
              <w:jc w:val="center"/>
              <w:rPr>
                <w:rFonts w:ascii="Arial" w:hAnsi="Arial" w:cs="Arial"/>
                <w:sz w:val="22"/>
                <w:szCs w:val="22"/>
              </w:rPr>
            </w:pPr>
            <w:r w:rsidRPr="008F617F">
              <w:rPr>
                <w:rFonts w:ascii="Arial" w:hAnsi="Arial" w:cs="Arial"/>
                <w:sz w:val="22"/>
                <w:szCs w:val="22"/>
              </w:rPr>
              <w:t>Liquidez Geral</w:t>
            </w:r>
          </w:p>
          <w:p w14:paraId="114807DD" w14:textId="77777777" w:rsidR="008F617F" w:rsidRPr="008F617F" w:rsidRDefault="008F617F" w:rsidP="00543FB0">
            <w:pPr>
              <w:pStyle w:val="NormalWeb"/>
              <w:jc w:val="center"/>
              <w:rPr>
                <w:rFonts w:ascii="Arial" w:hAnsi="Arial" w:cs="Arial"/>
                <w:sz w:val="22"/>
                <w:szCs w:val="22"/>
              </w:rPr>
            </w:pPr>
            <w:r w:rsidRPr="008F617F">
              <w:rPr>
                <w:rFonts w:ascii="Arial" w:hAnsi="Arial" w:cs="Arial"/>
                <w:sz w:val="22"/>
                <w:szCs w:val="22"/>
              </w:rPr>
              <w:t>(LG)</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13625160" w14:textId="77777777" w:rsidR="008F617F" w:rsidRPr="008F617F" w:rsidRDefault="008F617F" w:rsidP="00543FB0">
            <w:pPr>
              <w:pStyle w:val="NormalWeb"/>
              <w:jc w:val="center"/>
              <w:rPr>
                <w:rFonts w:ascii="Arial" w:hAnsi="Arial" w:cs="Arial"/>
                <w:sz w:val="22"/>
                <w:szCs w:val="22"/>
              </w:rPr>
            </w:pPr>
            <w:r w:rsidRPr="008F617F">
              <w:rPr>
                <w:rFonts w:ascii="Arial" w:hAnsi="Arial" w:cs="Arial"/>
                <w:sz w:val="22"/>
                <w:szCs w:val="22"/>
              </w:rPr>
              <w:t>Ativo Circulante + Realizável Longo Prazo</w:t>
            </w:r>
          </w:p>
        </w:tc>
      </w:tr>
      <w:tr w:rsidR="008F617F" w:rsidRPr="008F617F" w14:paraId="59549ECF" w14:textId="77777777" w:rsidTr="00543FB0">
        <w:trPr>
          <w:trHeight w:val="20"/>
          <w:jc w:val="center"/>
        </w:trPr>
        <w:tc>
          <w:tcPr>
            <w:tcW w:w="2129" w:type="dxa"/>
            <w:vMerge/>
            <w:tcBorders>
              <w:left w:val="single" w:sz="8" w:space="0" w:color="auto"/>
              <w:bottom w:val="single" w:sz="8" w:space="0" w:color="000000"/>
              <w:right w:val="single" w:sz="8" w:space="0" w:color="000000"/>
            </w:tcBorders>
            <w:tcMar>
              <w:top w:w="100" w:type="dxa"/>
              <w:left w:w="100" w:type="dxa"/>
              <w:bottom w:w="100" w:type="dxa"/>
              <w:right w:w="100" w:type="dxa"/>
            </w:tcMar>
            <w:vAlign w:val="center"/>
          </w:tcPr>
          <w:p w14:paraId="37397999" w14:textId="77777777" w:rsidR="008F617F" w:rsidRPr="008F617F" w:rsidRDefault="008F617F" w:rsidP="00543FB0">
            <w:pPr>
              <w:pStyle w:val="NormalWeb"/>
              <w:jc w:val="center"/>
              <w:rPr>
                <w:rFonts w:ascii="Arial" w:hAnsi="Arial" w:cs="Arial"/>
                <w:sz w:val="22"/>
                <w:szCs w:val="22"/>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32FAC497" w14:textId="77777777" w:rsidR="008F617F" w:rsidRPr="008F617F" w:rsidRDefault="008F617F" w:rsidP="00543FB0">
            <w:pPr>
              <w:pStyle w:val="NormalWeb"/>
              <w:jc w:val="center"/>
              <w:rPr>
                <w:rFonts w:ascii="Arial" w:hAnsi="Arial" w:cs="Arial"/>
                <w:sz w:val="22"/>
                <w:szCs w:val="22"/>
              </w:rPr>
            </w:pPr>
            <w:r w:rsidRPr="008F617F">
              <w:rPr>
                <w:rFonts w:ascii="Arial" w:hAnsi="Arial" w:cs="Arial"/>
                <w:sz w:val="22"/>
                <w:szCs w:val="22"/>
              </w:rPr>
              <w:t>Passivo Circulante + Exigível Longo Prazo</w:t>
            </w:r>
          </w:p>
        </w:tc>
      </w:tr>
      <w:tr w:rsidR="008F617F" w:rsidRPr="008F617F" w14:paraId="56D34A17" w14:textId="77777777" w:rsidTr="00543FB0">
        <w:trPr>
          <w:trHeight w:val="20"/>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1E5D4FC1" w14:textId="77777777" w:rsidR="008F617F" w:rsidRPr="008F617F" w:rsidRDefault="008F617F" w:rsidP="00543FB0">
            <w:pPr>
              <w:pStyle w:val="NormalWeb"/>
              <w:jc w:val="center"/>
              <w:rPr>
                <w:rFonts w:ascii="Arial" w:hAnsi="Arial" w:cs="Arial"/>
                <w:sz w:val="22"/>
                <w:szCs w:val="22"/>
              </w:rPr>
            </w:pPr>
            <w:r w:rsidRPr="008F617F">
              <w:rPr>
                <w:rFonts w:ascii="Arial" w:hAnsi="Arial" w:cs="Arial"/>
                <w:sz w:val="22"/>
                <w:szCs w:val="22"/>
              </w:rPr>
              <w:t>Índice de Solvência Geral (SG)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7CC96FCF" w14:textId="77777777" w:rsidR="008F617F" w:rsidRPr="008F617F" w:rsidRDefault="008F617F" w:rsidP="00543FB0">
            <w:pPr>
              <w:pStyle w:val="NormalWeb"/>
              <w:jc w:val="center"/>
              <w:rPr>
                <w:rFonts w:ascii="Arial" w:hAnsi="Arial" w:cs="Arial"/>
                <w:sz w:val="22"/>
                <w:szCs w:val="22"/>
              </w:rPr>
            </w:pPr>
            <w:r w:rsidRPr="008F617F">
              <w:rPr>
                <w:rFonts w:ascii="Arial" w:hAnsi="Arial" w:cs="Arial"/>
                <w:sz w:val="22"/>
                <w:szCs w:val="22"/>
              </w:rPr>
              <w:t>Ativo Total </w:t>
            </w:r>
          </w:p>
        </w:tc>
      </w:tr>
      <w:tr w:rsidR="008F617F" w:rsidRPr="008F617F" w14:paraId="605396E2" w14:textId="77777777" w:rsidTr="00543FB0">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02CE31CC" w14:textId="77777777" w:rsidR="008F617F" w:rsidRPr="008F617F" w:rsidRDefault="008F617F" w:rsidP="00543FB0">
            <w:pPr>
              <w:rPr>
                <w:rFonts w:ascii="Arial" w:hAnsi="Arial" w:cs="Arial"/>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3B58FFA1" w14:textId="77777777" w:rsidR="008F617F" w:rsidRPr="008F617F" w:rsidRDefault="008F617F" w:rsidP="00543FB0">
            <w:pPr>
              <w:pStyle w:val="NormalWeb"/>
              <w:jc w:val="center"/>
              <w:rPr>
                <w:rFonts w:ascii="Arial" w:hAnsi="Arial" w:cs="Arial"/>
                <w:sz w:val="22"/>
                <w:szCs w:val="22"/>
              </w:rPr>
            </w:pPr>
            <w:r w:rsidRPr="008F617F">
              <w:rPr>
                <w:rFonts w:ascii="Arial" w:hAnsi="Arial" w:cs="Arial"/>
                <w:sz w:val="22"/>
                <w:szCs w:val="22"/>
              </w:rPr>
              <w:t>Passivo Circulante + Exigível Longo Prazo </w:t>
            </w:r>
          </w:p>
        </w:tc>
      </w:tr>
    </w:tbl>
    <w:p w14:paraId="320348D0" w14:textId="77777777" w:rsidR="008F617F" w:rsidRPr="008F617F" w:rsidRDefault="008F617F" w:rsidP="008F617F">
      <w:pPr>
        <w:pStyle w:val="PargrafodaLista"/>
        <w:spacing w:before="160" w:beforeAutospacing="0" w:after="0" w:afterAutospacing="0"/>
        <w:ind w:left="720"/>
        <w:contextualSpacing/>
        <w:jc w:val="both"/>
        <w:rPr>
          <w:rFonts w:ascii="Arial" w:hAnsi="Arial" w:cs="Arial"/>
          <w:vanish/>
          <w:sz w:val="22"/>
          <w:szCs w:val="22"/>
          <w:shd w:val="clear" w:color="auto" w:fill="FFFFFF"/>
        </w:rPr>
      </w:pPr>
    </w:p>
    <w:p w14:paraId="632B849D" w14:textId="77777777" w:rsidR="008F617F" w:rsidRPr="008F617F" w:rsidRDefault="008F617F" w:rsidP="008F617F">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8F617F">
        <w:rPr>
          <w:rFonts w:ascii="Arial" w:eastAsia="Arial" w:hAnsi="Arial" w:cs="Arial"/>
          <w:color w:val="000000" w:themeColor="text1"/>
          <w:sz w:val="22"/>
          <w:szCs w:val="22"/>
          <w:bdr w:val="none" w:sz="0" w:space="0" w:color="auto" w:frame="1"/>
        </w:rPr>
        <w:t>Serão habilitadas as licitantes cujo demonstrativo contábil, apresentado no formato acima referido, permita verificar Índice de Liquidez Corrente (LC) maior ou igual a 1,0 (um), Índice de Liquidez Geral (LG) maior ou igual a 1,0 e Índice de Solvência Geral (SG) maior ou igual a 1,0 obtidos a partir das fórmulas indicadas cujos números apurados sejam inteiros e finitos.</w:t>
      </w:r>
    </w:p>
    <w:p w14:paraId="3018FD87" w14:textId="081B3590" w:rsidR="008F617F" w:rsidRPr="008F617F" w:rsidRDefault="008F617F" w:rsidP="008F617F">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8F617F">
        <w:rPr>
          <w:rFonts w:ascii="Arial" w:eastAsia="Arial" w:hAnsi="Arial" w:cs="Arial"/>
          <w:color w:val="000000" w:themeColor="text1"/>
          <w:sz w:val="22"/>
          <w:szCs w:val="22"/>
          <w:bdr w:val="none" w:sz="0" w:space="0" w:color="auto" w:frame="1"/>
        </w:rPr>
        <w:t>Serão   habilitados os licitantes cuja escrituração contábil exigida comprove capital social integralizado ou patrimônio líquido no mínimo de </w:t>
      </w:r>
      <w:r w:rsidR="00D75284" w:rsidRPr="00C74414">
        <w:rPr>
          <w:rFonts w:ascii="Arial Narrow" w:eastAsia="Arial" w:hAnsi="Arial Narrow" w:cs="Arial"/>
          <w:b/>
          <w:bCs/>
          <w:color w:val="000000" w:themeColor="text1"/>
          <w:bdr w:val="none" w:sz="0" w:space="0" w:color="auto" w:frame="1"/>
        </w:rPr>
        <w:t>R$ 94.670,40 (noventa e quatro mil, seiscentos e setenta reais e quarenta centavos)</w:t>
      </w:r>
      <w:r w:rsidRPr="008F617F">
        <w:rPr>
          <w:rFonts w:ascii="Arial" w:eastAsia="Arial" w:hAnsi="Arial" w:cs="Arial"/>
          <w:color w:val="000000" w:themeColor="text1"/>
          <w:sz w:val="22"/>
          <w:szCs w:val="22"/>
          <w:bdr w:val="none" w:sz="0" w:space="0" w:color="auto" w:frame="1"/>
        </w:rPr>
        <w:t>, até a data de publicação deste edital.</w:t>
      </w:r>
    </w:p>
    <w:p w14:paraId="49C2F93D" w14:textId="77777777" w:rsidR="008F617F" w:rsidRPr="008F617F" w:rsidRDefault="008F617F" w:rsidP="008F617F">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8F617F">
        <w:rPr>
          <w:rFonts w:ascii="Arial" w:eastAsia="Arial" w:hAnsi="Arial" w:cs="Arial"/>
          <w:color w:val="000000" w:themeColor="text1"/>
          <w:sz w:val="22"/>
          <w:szCs w:val="22"/>
          <w:bdr w:val="none" w:sz="0" w:space="0" w:color="auto" w:frame="1"/>
        </w:rPr>
        <w:t>Na comprovação do capital social mínimo integralizado, admitir-se-á o documento na forma da lei, com tal modificação, desde que registrado no órgão competente até a data de publicação deste Edital</w:t>
      </w:r>
    </w:p>
    <w:p w14:paraId="57E077CB" w14:textId="77777777" w:rsidR="008F617F" w:rsidRPr="008F617F" w:rsidRDefault="008F617F" w:rsidP="008F617F">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8F617F">
        <w:rPr>
          <w:rFonts w:ascii="Arial" w:eastAsia="Arial" w:hAnsi="Arial" w:cs="Arial"/>
          <w:color w:val="000000" w:themeColor="text1"/>
          <w:sz w:val="22"/>
          <w:szCs w:val="22"/>
          <w:bdr w:val="none" w:sz="0" w:space="0" w:color="auto" w:frame="1"/>
        </w:rPr>
        <w:t>Empresas em início de atividade devem apresentar o balanço de abertura nos mesmos moldes descritos no item 1.1.</w:t>
      </w:r>
    </w:p>
    <w:p w14:paraId="72501C08" w14:textId="0CD782CC" w:rsidR="00E054F5" w:rsidRDefault="00E054F5" w:rsidP="00BF2C7A">
      <w:pPr>
        <w:pStyle w:val="Ttulo1"/>
        <w:numPr>
          <w:ilvl w:val="0"/>
          <w:numId w:val="6"/>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89" w:name="_xb7klws4a0cj"/>
      <w:bookmarkStart w:id="90" w:name="_v876pde8tgg"/>
      <w:bookmarkStart w:id="91" w:name="_1o2agz2nycnj"/>
      <w:bookmarkStart w:id="92" w:name="_wf6ohhpawkdo"/>
      <w:bookmarkStart w:id="93" w:name="_ef53nftlzlkh"/>
      <w:bookmarkStart w:id="94" w:name="_jj3vsaegaosl"/>
      <w:bookmarkStart w:id="95" w:name="_a4pzbsixtmn3"/>
      <w:bookmarkStart w:id="96" w:name="_fzujxcagagkq"/>
      <w:bookmarkStart w:id="97" w:name="_Toc116636928"/>
      <w:bookmarkStart w:id="98" w:name="_Toc73451103"/>
      <w:bookmarkEnd w:id="89"/>
      <w:bookmarkEnd w:id="90"/>
      <w:bookmarkEnd w:id="91"/>
      <w:bookmarkEnd w:id="92"/>
      <w:bookmarkEnd w:id="93"/>
      <w:bookmarkEnd w:id="94"/>
      <w:bookmarkEnd w:id="95"/>
      <w:bookmarkEnd w:id="96"/>
      <w:r>
        <w:rPr>
          <w:rFonts w:ascii="Arial" w:hAnsi="Arial" w:cs="Arial"/>
          <w:b/>
          <w:bCs/>
          <w:color w:val="000000" w:themeColor="text1"/>
          <w:sz w:val="22"/>
          <w:szCs w:val="22"/>
          <w:bdr w:val="none" w:sz="0" w:space="0" w:color="auto" w:frame="1"/>
        </w:rPr>
        <w:t>Regularidade Fiscal</w:t>
      </w:r>
      <w:bookmarkEnd w:id="97"/>
    </w:p>
    <w:p w14:paraId="569C9161" w14:textId="77777777" w:rsidR="00E054F5" w:rsidRPr="00E054F5" w:rsidRDefault="00E054F5" w:rsidP="00E054F5">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E054F5">
        <w:rPr>
          <w:rFonts w:ascii="Arial" w:eastAsia="Arial" w:hAnsi="Arial" w:cs="Arial"/>
          <w:color w:val="000000" w:themeColor="text1"/>
          <w:sz w:val="22"/>
          <w:szCs w:val="22"/>
          <w:bdr w:val="none" w:sz="0" w:space="0" w:color="auto" w:frame="1"/>
        </w:rPr>
        <w:t>Para fins de regularidade fiscal, a licitante deverá apresentar:</w:t>
      </w:r>
    </w:p>
    <w:p w14:paraId="4F8223DC" w14:textId="46A0AC2E" w:rsidR="00E054F5" w:rsidRPr="00E054F5" w:rsidRDefault="00E054F5" w:rsidP="00E054F5">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E054F5">
        <w:rPr>
          <w:rFonts w:ascii="Arial" w:eastAsia="Arial" w:hAnsi="Arial" w:cs="Arial"/>
          <w:color w:val="000000" w:themeColor="text1"/>
          <w:sz w:val="22"/>
          <w:szCs w:val="22"/>
          <w:bdr w:val="none" w:sz="0" w:space="0" w:color="auto" w:frame="1"/>
        </w:rPr>
        <w:t>Prova de inscrição no Cadastro Nacional de Pessoas Jurídicas (CNPJ).</w:t>
      </w:r>
    </w:p>
    <w:p w14:paraId="4EA67ECB" w14:textId="1CFA4724" w:rsidR="00E054F5" w:rsidRPr="00E054F5" w:rsidRDefault="00E054F5" w:rsidP="00F50D33">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E054F5">
        <w:rPr>
          <w:rFonts w:ascii="Arial" w:eastAsia="Arial" w:hAnsi="Arial" w:cs="Arial"/>
          <w:color w:val="000000" w:themeColor="text1"/>
          <w:sz w:val="22"/>
          <w:szCs w:val="22"/>
          <w:bdr w:val="none" w:sz="0" w:space="0" w:color="auto" w:frame="1"/>
        </w:rPr>
        <w:t>Prova de regularidade fiscal com a Fazenda Nacional, Estadual e Municipal, se houver, relativo ao domicílio ou sede da licitante, mediante a apresentação dos seguintes documentos:</w:t>
      </w:r>
    </w:p>
    <w:p w14:paraId="645B23B6" w14:textId="4887EF2B" w:rsidR="00E054F5" w:rsidRPr="00E054F5" w:rsidRDefault="00E054F5" w:rsidP="00F50D33">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E054F5">
        <w:rPr>
          <w:rFonts w:ascii="Arial" w:eastAsia="Arial" w:hAnsi="Arial" w:cs="Arial"/>
          <w:color w:val="000000" w:themeColor="text1"/>
          <w:sz w:val="22"/>
          <w:szCs w:val="22"/>
          <w:bdr w:val="none" w:sz="0" w:space="0" w:color="auto" w:frame="1"/>
        </w:rPr>
        <w:t>Prova de regularidade referente a todos os créditos tributários federais e à Dívida Ativa da União (DAU) administrados pela Fazenda Nacional será efetuada mediante apresentação de certidão expedida conjuntamente pela Secretaria da Receita Federal do Brasil (RFB) e pela Procuradoria-Geral da Fazenda Nacional (PGFN), na forma prevista na Portaria PGFN/RFB Nº 1751, de 02 de outubro de 2014.</w:t>
      </w:r>
    </w:p>
    <w:p w14:paraId="1775E186" w14:textId="21EF1C37" w:rsidR="00E054F5" w:rsidRPr="00E054F5" w:rsidRDefault="00E054F5" w:rsidP="00F50D33">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E054F5">
        <w:rPr>
          <w:rFonts w:ascii="Arial" w:eastAsia="Arial" w:hAnsi="Arial" w:cs="Arial"/>
          <w:color w:val="000000" w:themeColor="text1"/>
          <w:sz w:val="22"/>
          <w:szCs w:val="22"/>
          <w:bdr w:val="none" w:sz="0" w:space="0" w:color="auto" w:frame="1"/>
        </w:rPr>
        <w:t>Certidão Negativa da Secretaria da Fazenda e Planejamento do Governo do Distrito Federal, para empresas sediadas em Brasília (DF).</w:t>
      </w:r>
    </w:p>
    <w:p w14:paraId="20599471" w14:textId="6D1A2A6B" w:rsidR="00E054F5" w:rsidRPr="00E054F5" w:rsidRDefault="00E054F5" w:rsidP="00F50D33">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E054F5">
        <w:rPr>
          <w:rFonts w:ascii="Arial" w:eastAsia="Arial" w:hAnsi="Arial" w:cs="Arial"/>
          <w:color w:val="000000" w:themeColor="text1"/>
          <w:sz w:val="22"/>
          <w:szCs w:val="22"/>
          <w:bdr w:val="none" w:sz="0" w:space="0" w:color="auto" w:frame="1"/>
        </w:rPr>
        <w:lastRenderedPageBreak/>
        <w:t>Certidão Negativa do ICMS e/ou ISS, se houver, com as Fazendas Estadual e Municipal, respectivamente, para as empresas sediadas em outras localidades.</w:t>
      </w:r>
    </w:p>
    <w:p w14:paraId="27A086D3" w14:textId="70C8053D" w:rsidR="00E054F5" w:rsidRPr="00E054F5" w:rsidRDefault="00E054F5" w:rsidP="00F50D33">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E054F5">
        <w:rPr>
          <w:rFonts w:ascii="Arial" w:eastAsia="Arial" w:hAnsi="Arial" w:cs="Arial"/>
          <w:color w:val="000000" w:themeColor="text1"/>
          <w:sz w:val="22"/>
          <w:szCs w:val="22"/>
          <w:bdr w:val="none" w:sz="0" w:space="0" w:color="auto" w:frame="1"/>
        </w:rPr>
        <w:t>Certificado de Regularidade do FGTS (CRF), expedido pela Caixa Econômica Federal.</w:t>
      </w:r>
    </w:p>
    <w:p w14:paraId="546102F9" w14:textId="3D5224C3" w:rsidR="00E054F5" w:rsidRPr="00E054F5" w:rsidRDefault="00E054F5" w:rsidP="00F50D33">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E054F5">
        <w:rPr>
          <w:rFonts w:ascii="Arial" w:eastAsia="Arial" w:hAnsi="Arial" w:cs="Arial"/>
          <w:color w:val="000000" w:themeColor="text1"/>
          <w:sz w:val="22"/>
          <w:szCs w:val="22"/>
          <w:bdr w:val="none" w:sz="0" w:space="0" w:color="auto" w:frame="1"/>
        </w:rPr>
        <w:t>Para fins de comprovação da regularidade fiscal serão aceitas certidões positivas com efeitos negativos.</w:t>
      </w:r>
    </w:p>
    <w:p w14:paraId="42C192D8" w14:textId="77777777" w:rsidR="00E054F5" w:rsidRPr="00E054F5" w:rsidRDefault="00E054F5" w:rsidP="00E054F5"/>
    <w:p w14:paraId="78772F08" w14:textId="7D103863" w:rsidR="0036041F" w:rsidRPr="002B692B" w:rsidRDefault="0036041F" w:rsidP="00BF2C7A">
      <w:pPr>
        <w:pStyle w:val="Ttulo1"/>
        <w:numPr>
          <w:ilvl w:val="0"/>
          <w:numId w:val="6"/>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99" w:name="_Toc116636929"/>
      <w:r w:rsidRPr="002B692B">
        <w:rPr>
          <w:rFonts w:ascii="Arial" w:hAnsi="Arial" w:cs="Arial"/>
          <w:b/>
          <w:bCs/>
          <w:color w:val="000000" w:themeColor="text1"/>
          <w:sz w:val="22"/>
          <w:szCs w:val="22"/>
          <w:bdr w:val="none" w:sz="0" w:space="0" w:color="auto" w:frame="1"/>
        </w:rPr>
        <w:t>Do Sigilo e do direito autoral:</w:t>
      </w:r>
      <w:bookmarkEnd w:id="98"/>
      <w:bookmarkEnd w:id="99"/>
    </w:p>
    <w:p w14:paraId="0F543088" w14:textId="25043F4E" w:rsidR="0036041F" w:rsidRPr="006440B3" w:rsidRDefault="0036041F" w:rsidP="00BF2C7A">
      <w:pPr>
        <w:pStyle w:val="PargrafodaLista"/>
        <w:numPr>
          <w:ilvl w:val="1"/>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440B3">
        <w:rPr>
          <w:rFonts w:ascii="Arial" w:eastAsia="Arial" w:hAnsi="Arial" w:cs="Arial"/>
          <w:color w:val="000000" w:themeColor="text1"/>
          <w:sz w:val="22"/>
          <w:szCs w:val="22"/>
          <w:bdr w:val="none" w:sz="0" w:space="0" w:color="auto" w:frame="1"/>
        </w:rPr>
        <w:t>A CONTRATADA se obriga a não quebrar a confiança que lhe é depositada em razão de celebração deste Contrato, guardando, durante sua vigência e mesmo após a sua expiração, total sigilo de todas as informações que obtiver em razão do contrato e da prestação do serviço, que serão consideradas “informações confidenciais”, e somente poderão ser reveladas a terceiros, mesmo que sejam empregados da CONTRATADA, se houver prévia e expressa autorização, por escrito, do representante indicado para a gestão do contrato.</w:t>
      </w:r>
    </w:p>
    <w:p w14:paraId="3E9DD981" w14:textId="77777777" w:rsidR="001B7D30" w:rsidRDefault="0036041F" w:rsidP="00BF2C7A">
      <w:pPr>
        <w:pStyle w:val="PargrafodaLista"/>
        <w:numPr>
          <w:ilvl w:val="1"/>
          <w:numId w:val="6"/>
        </w:numPr>
        <w:spacing w:after="120" w:afterAutospacing="0" w:line="360" w:lineRule="auto"/>
        <w:ind w:left="284" w:right="567" w:firstLine="0"/>
        <w:contextualSpacing/>
        <w:jc w:val="both"/>
        <w:rPr>
          <w:rFonts w:ascii="Arial" w:eastAsia="Arial" w:hAnsi="Arial" w:cs="Arial"/>
          <w:color w:val="000000" w:themeColor="text1"/>
          <w:sz w:val="22"/>
          <w:szCs w:val="22"/>
          <w:bdr w:val="none" w:sz="0" w:space="0" w:color="auto" w:frame="1"/>
        </w:rPr>
      </w:pPr>
      <w:r w:rsidRPr="001B7D30">
        <w:rPr>
          <w:rFonts w:ascii="Arial" w:eastAsia="Arial" w:hAnsi="Arial" w:cs="Arial"/>
          <w:color w:val="000000" w:themeColor="text1"/>
          <w:sz w:val="22"/>
          <w:szCs w:val="22"/>
          <w:bdr w:val="none" w:sz="0" w:space="0" w:color="auto" w:frame="1"/>
        </w:rPr>
        <w:t>A CONTRATADA se compromete a adotar as medidas necessárias para que seus diretores, empregados, e em geral todas aquelas pessoas sob sua responsabilidade, que precisem conhecer a “informação confidencial”, mantenham o sigilo acordado neste instrumento, sendo responsável pela eventual ruptura do compromisso de confidencialidade por essas pessoas.</w:t>
      </w:r>
    </w:p>
    <w:p w14:paraId="0C30D57E" w14:textId="39E26DDF" w:rsidR="0036041F" w:rsidRPr="001B7D30" w:rsidRDefault="0036041F" w:rsidP="00BF2C7A">
      <w:pPr>
        <w:pStyle w:val="PargrafodaLista"/>
        <w:numPr>
          <w:ilvl w:val="1"/>
          <w:numId w:val="6"/>
        </w:numPr>
        <w:spacing w:after="120" w:afterAutospacing="0" w:line="360" w:lineRule="auto"/>
        <w:ind w:left="284" w:right="567" w:firstLine="0"/>
        <w:contextualSpacing/>
        <w:jc w:val="both"/>
        <w:rPr>
          <w:rFonts w:ascii="Arial" w:eastAsia="Arial" w:hAnsi="Arial" w:cs="Arial"/>
          <w:color w:val="000000" w:themeColor="text1"/>
          <w:sz w:val="22"/>
          <w:szCs w:val="22"/>
          <w:bdr w:val="none" w:sz="0" w:space="0" w:color="auto" w:frame="1"/>
        </w:rPr>
      </w:pPr>
      <w:r w:rsidRPr="001B7D30">
        <w:rPr>
          <w:rFonts w:ascii="Arial" w:eastAsia="Arial" w:hAnsi="Arial" w:cs="Arial"/>
          <w:color w:val="000000" w:themeColor="text1"/>
          <w:sz w:val="22"/>
          <w:szCs w:val="22"/>
          <w:bdr w:val="none" w:sz="0" w:space="0" w:color="auto" w:frame="1"/>
        </w:rPr>
        <w:t>Não serão consideradas “informações confidenciais” as informações que:</w:t>
      </w:r>
    </w:p>
    <w:p w14:paraId="319EB767" w14:textId="079BF785" w:rsidR="0036041F" w:rsidRPr="00ED0A07" w:rsidRDefault="0036041F" w:rsidP="00055FE1">
      <w:pPr>
        <w:pStyle w:val="PargrafodaLista"/>
        <w:numPr>
          <w:ilvl w:val="0"/>
          <w:numId w:val="22"/>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ED0A07">
        <w:rPr>
          <w:rFonts w:ascii="Arial" w:eastAsia="Arial" w:hAnsi="Arial" w:cs="Arial"/>
          <w:color w:val="000000" w:themeColor="text1"/>
          <w:sz w:val="22"/>
          <w:szCs w:val="22"/>
          <w:bdr w:val="none" w:sz="0" w:space="0" w:color="auto" w:frame="1"/>
        </w:rPr>
        <w:t>Sejam ou venham a ser identificadas como de domínio público;</w:t>
      </w:r>
    </w:p>
    <w:p w14:paraId="30EEC801" w14:textId="6138167B" w:rsidR="0036041F" w:rsidRPr="00ED0A07" w:rsidRDefault="0036041F" w:rsidP="00055FE1">
      <w:pPr>
        <w:pStyle w:val="PargrafodaLista"/>
        <w:numPr>
          <w:ilvl w:val="0"/>
          <w:numId w:val="22"/>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ED0A07">
        <w:rPr>
          <w:rFonts w:ascii="Arial" w:eastAsia="Arial" w:hAnsi="Arial" w:cs="Arial"/>
          <w:color w:val="000000" w:themeColor="text1"/>
          <w:sz w:val="22"/>
          <w:szCs w:val="22"/>
          <w:bdr w:val="none" w:sz="0" w:space="0" w:color="auto" w:frame="1"/>
        </w:rPr>
        <w:t>Encontravam-se na posse legítima da CONTRATADA, livres de quaisquer obrigações de confidencialidade, antes de sua revelação em razão deste Contrato;</w:t>
      </w:r>
    </w:p>
    <w:p w14:paraId="537BA32E" w14:textId="38F50094" w:rsidR="0036041F" w:rsidRPr="00ED0A07" w:rsidRDefault="0036041F" w:rsidP="00055FE1">
      <w:pPr>
        <w:pStyle w:val="PargrafodaLista"/>
        <w:numPr>
          <w:ilvl w:val="0"/>
          <w:numId w:val="22"/>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ED0A07">
        <w:rPr>
          <w:rFonts w:ascii="Arial" w:eastAsia="Arial" w:hAnsi="Arial" w:cs="Arial"/>
          <w:color w:val="000000" w:themeColor="text1"/>
          <w:sz w:val="22"/>
          <w:szCs w:val="22"/>
          <w:bdr w:val="none" w:sz="0" w:space="0" w:color="auto" w:frame="1"/>
        </w:rPr>
        <w:t>Sejam expressamente identificadas pelo CONTRATANTE como “não confidenciais”;</w:t>
      </w:r>
    </w:p>
    <w:p w14:paraId="49300D3A" w14:textId="2174A534" w:rsidR="0036041F" w:rsidRPr="00ED0A07" w:rsidRDefault="0036041F" w:rsidP="00055FE1">
      <w:pPr>
        <w:pStyle w:val="PargrafodaLista"/>
        <w:numPr>
          <w:ilvl w:val="0"/>
          <w:numId w:val="22"/>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ED0A07">
        <w:rPr>
          <w:rFonts w:ascii="Arial" w:eastAsia="Arial" w:hAnsi="Arial" w:cs="Arial"/>
          <w:color w:val="000000" w:themeColor="text1"/>
          <w:sz w:val="22"/>
          <w:szCs w:val="22"/>
          <w:bdr w:val="none" w:sz="0" w:space="0" w:color="auto" w:frame="1"/>
        </w:rPr>
        <w:t>Devam ser divulgadas por força de decisão em processo judicial, neste caso, sendo a divulgação a mais restrita possível, o que deverá ser imediatamente comunicado ao CONTRATANTE.</w:t>
      </w:r>
    </w:p>
    <w:p w14:paraId="48E32708" w14:textId="7B6107EC" w:rsidR="0036041F" w:rsidRPr="001B7D30" w:rsidRDefault="0036041F" w:rsidP="00BF2C7A">
      <w:pPr>
        <w:pStyle w:val="PargrafodaLista"/>
        <w:numPr>
          <w:ilvl w:val="1"/>
          <w:numId w:val="6"/>
        </w:numPr>
        <w:spacing w:after="120" w:afterAutospacing="0" w:line="360" w:lineRule="auto"/>
        <w:ind w:left="284" w:right="567" w:firstLine="0"/>
        <w:contextualSpacing/>
        <w:jc w:val="both"/>
        <w:rPr>
          <w:rFonts w:ascii="Arial" w:eastAsia="Arial" w:hAnsi="Arial" w:cs="Arial"/>
          <w:color w:val="000000" w:themeColor="text1"/>
          <w:sz w:val="22"/>
          <w:szCs w:val="22"/>
          <w:bdr w:val="none" w:sz="0" w:space="0" w:color="auto" w:frame="1"/>
        </w:rPr>
      </w:pPr>
      <w:r w:rsidRPr="001B7D30">
        <w:rPr>
          <w:rFonts w:ascii="Arial" w:eastAsia="Arial" w:hAnsi="Arial" w:cs="Arial"/>
          <w:color w:val="000000" w:themeColor="text1"/>
          <w:sz w:val="22"/>
          <w:szCs w:val="22"/>
          <w:bdr w:val="none" w:sz="0" w:space="0" w:color="auto" w:frame="1"/>
        </w:rPr>
        <w:lastRenderedPageBreak/>
        <w:t>Quando solicitado pelo CONTRATANTE, a CONTRATADA está obrigada a devolver de imediato ao CONTRATANTE todas as informações recebidas em decorrência do presente Contrato e da prestação do serviço.</w:t>
      </w:r>
    </w:p>
    <w:p w14:paraId="0AF15A6B" w14:textId="7C0D9991" w:rsidR="0036041F" w:rsidRPr="001B7D30" w:rsidRDefault="0036041F" w:rsidP="00BF2C7A">
      <w:pPr>
        <w:pStyle w:val="PargrafodaLista"/>
        <w:numPr>
          <w:ilvl w:val="1"/>
          <w:numId w:val="6"/>
        </w:numPr>
        <w:spacing w:after="120" w:afterAutospacing="0" w:line="360" w:lineRule="auto"/>
        <w:ind w:left="284" w:right="567" w:firstLine="0"/>
        <w:contextualSpacing/>
        <w:jc w:val="both"/>
        <w:rPr>
          <w:rFonts w:ascii="Arial" w:eastAsia="Arial" w:hAnsi="Arial" w:cs="Arial"/>
          <w:color w:val="000000" w:themeColor="text1"/>
          <w:sz w:val="22"/>
          <w:szCs w:val="22"/>
          <w:bdr w:val="none" w:sz="0" w:space="0" w:color="auto" w:frame="1"/>
        </w:rPr>
      </w:pPr>
      <w:r w:rsidRPr="001B7D30">
        <w:rPr>
          <w:rFonts w:ascii="Arial" w:eastAsia="Arial" w:hAnsi="Arial" w:cs="Arial"/>
          <w:color w:val="000000" w:themeColor="text1"/>
          <w:sz w:val="22"/>
          <w:szCs w:val="22"/>
          <w:bdr w:val="none" w:sz="0" w:space="0" w:color="auto" w:frame="1"/>
        </w:rPr>
        <w:t>O descumprimento da confidencialidade obrigará a CONTRATADA à reparação de eventuais perdas e danos, inclusive os valores que o CONTRATANTE venha eventualmente a despender para indenização de terceiros, sem prejuízo das demais consequências legais e contratuais.</w:t>
      </w:r>
    </w:p>
    <w:p w14:paraId="24E2C3D3" w14:textId="7540EA4D" w:rsidR="0036041F" w:rsidRPr="001B7D30" w:rsidRDefault="0036041F" w:rsidP="00BF2C7A">
      <w:pPr>
        <w:pStyle w:val="PargrafodaLista"/>
        <w:numPr>
          <w:ilvl w:val="1"/>
          <w:numId w:val="6"/>
        </w:numPr>
        <w:spacing w:after="120" w:afterAutospacing="0" w:line="360" w:lineRule="auto"/>
        <w:ind w:left="284" w:right="567" w:firstLine="0"/>
        <w:contextualSpacing/>
        <w:jc w:val="both"/>
        <w:rPr>
          <w:rFonts w:ascii="Arial" w:eastAsia="Arial" w:hAnsi="Arial" w:cs="Arial"/>
          <w:color w:val="000000" w:themeColor="text1"/>
          <w:sz w:val="22"/>
          <w:szCs w:val="22"/>
          <w:bdr w:val="none" w:sz="0" w:space="0" w:color="auto" w:frame="1"/>
        </w:rPr>
      </w:pPr>
      <w:r w:rsidRPr="001B7D30">
        <w:rPr>
          <w:rFonts w:ascii="Arial" w:eastAsia="Arial" w:hAnsi="Arial" w:cs="Arial"/>
          <w:color w:val="000000" w:themeColor="text1"/>
          <w:sz w:val="22"/>
          <w:szCs w:val="22"/>
          <w:bdr w:val="none" w:sz="0" w:space="0" w:color="auto" w:frame="1"/>
        </w:rPr>
        <w:t>O não exercício pelo CONTRATANTE de qualquer direito previsto neste item de sigilo, ou a não aplicação de qualquer medida, penalidade ou sanção possível não importará em renúncia ou novação, não devendo, portanto, ser interpretada como desistência de sua aplicação em caso de reincidência.</w:t>
      </w:r>
    </w:p>
    <w:p w14:paraId="7013D236" w14:textId="700B12A6" w:rsidR="0036041F" w:rsidRPr="00913165" w:rsidRDefault="0036041F" w:rsidP="00BF2C7A">
      <w:pPr>
        <w:pStyle w:val="PargrafodaLista"/>
        <w:numPr>
          <w:ilvl w:val="1"/>
          <w:numId w:val="6"/>
        </w:numPr>
        <w:spacing w:after="120" w:afterAutospacing="0" w:line="360" w:lineRule="auto"/>
        <w:ind w:left="284" w:right="567" w:firstLine="0"/>
        <w:contextualSpacing/>
        <w:jc w:val="both"/>
        <w:rPr>
          <w:rFonts w:ascii="Arial" w:eastAsia="Arial" w:hAnsi="Arial" w:cs="Arial"/>
          <w:color w:val="000000" w:themeColor="text1"/>
          <w:sz w:val="22"/>
          <w:szCs w:val="22"/>
          <w:bdr w:val="none" w:sz="0" w:space="0" w:color="auto" w:frame="1"/>
        </w:rPr>
      </w:pPr>
      <w:r w:rsidRPr="00913165">
        <w:rPr>
          <w:rFonts w:ascii="Arial" w:eastAsia="Arial" w:hAnsi="Arial" w:cs="Arial"/>
          <w:color w:val="000000" w:themeColor="text1"/>
          <w:sz w:val="22"/>
          <w:szCs w:val="22"/>
          <w:bdr w:val="none" w:sz="0" w:space="0" w:color="auto" w:frame="1"/>
        </w:rPr>
        <w:t>Todos os direitos autorais e conexos, paternidade, intelectualidade, patrimonialidade e titularidade sobre as entregas objeto deste edital, incluídas toda documentação técnica e funcional (artefatos), inclusive os códigos-fonte dos respectivos desenvolvimentos, pertencerão, exclusivamente, ao CONTRATANTE.</w:t>
      </w:r>
    </w:p>
    <w:p w14:paraId="617DB6C2" w14:textId="6699FB1F" w:rsidR="0036041F" w:rsidRPr="00913165" w:rsidRDefault="0036041F" w:rsidP="00BF2C7A">
      <w:pPr>
        <w:pStyle w:val="PargrafodaLista"/>
        <w:numPr>
          <w:ilvl w:val="1"/>
          <w:numId w:val="6"/>
        </w:numPr>
        <w:spacing w:after="120" w:afterAutospacing="0" w:line="360" w:lineRule="auto"/>
        <w:ind w:left="284" w:right="567" w:firstLine="0"/>
        <w:contextualSpacing/>
        <w:jc w:val="both"/>
        <w:rPr>
          <w:rFonts w:ascii="Arial" w:eastAsia="Arial" w:hAnsi="Arial" w:cs="Arial"/>
          <w:color w:val="000000" w:themeColor="text1"/>
          <w:sz w:val="22"/>
          <w:szCs w:val="22"/>
          <w:bdr w:val="none" w:sz="0" w:space="0" w:color="auto" w:frame="1"/>
        </w:rPr>
      </w:pPr>
      <w:r w:rsidRPr="00913165">
        <w:rPr>
          <w:rFonts w:ascii="Arial" w:eastAsia="Arial" w:hAnsi="Arial" w:cs="Arial"/>
          <w:color w:val="000000" w:themeColor="text1"/>
          <w:sz w:val="22"/>
          <w:szCs w:val="22"/>
          <w:bdr w:val="none" w:sz="0" w:space="0" w:color="auto" w:frame="1"/>
        </w:rPr>
        <w:t>O CONTRATANTE, a qualquer tempo e sem qualquer restrição, poderá modificar o conteúdo descrito no item anterior, promover futuras atualizações, modificações ou derivações tecnológicas, ainda que associadas a outros produtos, ceder, emprestar, alienar, enfim, usar, fruir e dispor dos produtos sem que a licitante faça jus a qualquer outra contrapartida, além dos pagamentos previstos neste termo, o que se estende aos produtos que vierem a ser desenvolvidos a partir dos obtidos nesta contratação.</w:t>
      </w:r>
    </w:p>
    <w:p w14:paraId="59701FF2" w14:textId="7F20CF5C" w:rsidR="0036041F" w:rsidRPr="00913165" w:rsidRDefault="0036041F" w:rsidP="00BF2C7A">
      <w:pPr>
        <w:pStyle w:val="PargrafodaLista"/>
        <w:numPr>
          <w:ilvl w:val="1"/>
          <w:numId w:val="6"/>
        </w:numPr>
        <w:spacing w:after="120" w:afterAutospacing="0" w:line="360" w:lineRule="auto"/>
        <w:ind w:left="284" w:right="567" w:firstLine="0"/>
        <w:contextualSpacing/>
        <w:jc w:val="both"/>
        <w:rPr>
          <w:rFonts w:ascii="Arial" w:eastAsia="Arial" w:hAnsi="Arial" w:cs="Arial"/>
          <w:color w:val="000000" w:themeColor="text1"/>
          <w:sz w:val="22"/>
          <w:szCs w:val="22"/>
          <w:bdr w:val="none" w:sz="0" w:space="0" w:color="auto" w:frame="1"/>
        </w:rPr>
      </w:pPr>
      <w:r w:rsidRPr="00913165">
        <w:rPr>
          <w:rFonts w:ascii="Arial" w:eastAsia="Arial" w:hAnsi="Arial" w:cs="Arial"/>
          <w:color w:val="000000" w:themeColor="text1"/>
          <w:sz w:val="22"/>
          <w:szCs w:val="22"/>
          <w:bdr w:val="none" w:sz="0" w:space="0" w:color="auto" w:frame="1"/>
        </w:rPr>
        <w:t>É da exclusiva responsabilidade da CONTRATADA a obtenção da competente cessão de direitos de autor e conexos, em favor do CONTRATANTE, junto às pessoas envolvidas na elaboração dos projetos desenvolvidos, sob pena de vir a responder pela integralidade dos prejuízos que o não cumprimento desta sua obrigação vier a ocasionar ao CONTRATANTE.</w:t>
      </w:r>
    </w:p>
    <w:p w14:paraId="3D867DE7" w14:textId="66D77724" w:rsidR="0036041F" w:rsidRDefault="0036041F" w:rsidP="0036041F">
      <w:pPr>
        <w:pStyle w:val="PargrafodaLista"/>
        <w:spacing w:before="0" w:beforeAutospacing="0" w:after="0" w:afterAutospacing="0" w:line="360" w:lineRule="auto"/>
        <w:ind w:left="284" w:right="566"/>
        <w:contextualSpacing/>
        <w:jc w:val="both"/>
        <w:rPr>
          <w:rFonts w:ascii="Arial" w:hAnsi="Arial" w:cs="Arial"/>
          <w:sz w:val="22"/>
          <w:szCs w:val="22"/>
          <w:bdr w:val="none" w:sz="0" w:space="0" w:color="auto" w:frame="1"/>
        </w:rPr>
      </w:pPr>
    </w:p>
    <w:p w14:paraId="404A866F" w14:textId="77777777" w:rsidR="00AA4525" w:rsidRDefault="00AA4525" w:rsidP="00BF2C7A">
      <w:pPr>
        <w:pStyle w:val="Ttulo1"/>
        <w:numPr>
          <w:ilvl w:val="0"/>
          <w:numId w:val="6"/>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100" w:name="_Toc116636930"/>
      <w:r>
        <w:rPr>
          <w:rFonts w:ascii="Arial" w:hAnsi="Arial" w:cs="Arial"/>
          <w:b/>
          <w:bCs/>
          <w:color w:val="000000" w:themeColor="text1"/>
          <w:sz w:val="22"/>
          <w:szCs w:val="22"/>
          <w:bdr w:val="none" w:sz="0" w:space="0" w:color="auto" w:frame="1"/>
        </w:rPr>
        <w:t>Lei Geral de Proteção de Dados – LGPD:</w:t>
      </w:r>
      <w:bookmarkEnd w:id="100"/>
    </w:p>
    <w:p w14:paraId="500F6E81" w14:textId="77777777" w:rsidR="00AA4525" w:rsidRPr="00F968BA" w:rsidRDefault="00AA4525" w:rsidP="00BF2C7A">
      <w:pPr>
        <w:pStyle w:val="PargrafodaLista"/>
        <w:numPr>
          <w:ilvl w:val="1"/>
          <w:numId w:val="6"/>
        </w:numPr>
        <w:spacing w:after="120" w:afterAutospacing="0" w:line="360" w:lineRule="auto"/>
        <w:ind w:left="284" w:right="567" w:firstLine="0"/>
        <w:contextualSpacing/>
        <w:jc w:val="both"/>
        <w:rPr>
          <w:rFonts w:ascii="Arial" w:eastAsia="Arial" w:hAnsi="Arial" w:cs="Arial"/>
          <w:color w:val="000000" w:themeColor="text1"/>
          <w:sz w:val="22"/>
          <w:szCs w:val="22"/>
          <w:bdr w:val="none" w:sz="0" w:space="0" w:color="auto" w:frame="1"/>
        </w:rPr>
      </w:pPr>
      <w:r w:rsidRPr="00F968BA">
        <w:rPr>
          <w:rFonts w:ascii="Arial" w:eastAsia="Arial" w:hAnsi="Arial" w:cs="Arial"/>
          <w:color w:val="000000" w:themeColor="text1"/>
          <w:sz w:val="22"/>
          <w:szCs w:val="22"/>
          <w:bdr w:val="none" w:sz="0" w:space="0" w:color="auto" w:frame="1"/>
        </w:rPr>
        <w:t>As partes se comprometem a obedecer às regras de proteção de dados pessoais previstas na Lei 13.709/18, aplicando-se a contratação suas definições e conceitos. </w:t>
      </w:r>
    </w:p>
    <w:p w14:paraId="7B0F31F6" w14:textId="77777777" w:rsidR="00AA4525" w:rsidRPr="00F968BA" w:rsidRDefault="00AA4525" w:rsidP="00BF2C7A">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E01A9">
        <w:rPr>
          <w:rFonts w:ascii="Arial" w:eastAsia="Arial" w:hAnsi="Arial" w:cs="Arial"/>
          <w:color w:val="000000" w:themeColor="text1"/>
          <w:sz w:val="22"/>
          <w:szCs w:val="22"/>
          <w:bdr w:val="none" w:sz="0" w:space="0" w:color="auto" w:frame="1"/>
        </w:rPr>
        <w:lastRenderedPageBreak/>
        <w:t>As partes deverão observar a boa-fé e os princípios previstos no art. 6º da referida Lei no tratamento dos dados pessoais. </w:t>
      </w:r>
    </w:p>
    <w:p w14:paraId="10FCA82D" w14:textId="77777777" w:rsidR="00AA4525" w:rsidRPr="00F968BA" w:rsidRDefault="00AA4525" w:rsidP="00BF2C7A">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E01A9">
        <w:rPr>
          <w:rFonts w:ascii="Arial" w:eastAsia="Arial" w:hAnsi="Arial" w:cs="Arial"/>
          <w:color w:val="000000" w:themeColor="text1"/>
          <w:sz w:val="22"/>
          <w:szCs w:val="22"/>
          <w:bdr w:val="none" w:sz="0" w:space="0" w:color="auto" w:frame="1"/>
        </w:rPr>
        <w:t>As partes deverão orientar seus colaboradores e demais pessoas vinculadas quanto à responsabilidade dos dados tratados, informando que os dados pessoais estão sujeitos à LGPD, exigindo que avaliem a real necessidade de sua coleta, não podendo estes serem utilizados para finalidades alheias ao objeto deste acordo sem o consentimento específico de seus titulares. </w:t>
      </w:r>
    </w:p>
    <w:p w14:paraId="47CC78ED" w14:textId="77777777" w:rsidR="00AA4525" w:rsidRPr="00F968BA" w:rsidRDefault="00AA4525" w:rsidP="00BF2C7A">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E01A9">
        <w:rPr>
          <w:rFonts w:ascii="Arial" w:eastAsia="Arial" w:hAnsi="Arial" w:cs="Arial"/>
          <w:color w:val="000000" w:themeColor="text1"/>
          <w:sz w:val="22"/>
          <w:szCs w:val="22"/>
          <w:bdr w:val="none" w:sz="0" w:space="0" w:color="auto" w:frame="1"/>
        </w:rPr>
        <w:t>Os titulares dos dados pessoais tratados no âmbito deste acordo terão direito ao acesso facilitado, caso solicitem, às informações sobre o tratamento de seus dados, que deverão ser disponibilizadas pelas partes, na medida em que participam do tratamento e mantém os dados, nos termos do art. 18 da LGPD. </w:t>
      </w:r>
    </w:p>
    <w:p w14:paraId="0A47E6E1" w14:textId="77777777" w:rsidR="00AA4525" w:rsidRPr="00F968BA" w:rsidRDefault="00AA4525" w:rsidP="00BF2C7A">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E01A9">
        <w:rPr>
          <w:rFonts w:ascii="Arial" w:eastAsia="Arial" w:hAnsi="Arial" w:cs="Arial"/>
          <w:color w:val="000000" w:themeColor="text1"/>
          <w:sz w:val="22"/>
          <w:szCs w:val="22"/>
          <w:bdr w:val="none" w:sz="0" w:space="0" w:color="auto" w:frame="1"/>
        </w:rPr>
        <w:t>Para fins deste instrumento, os CONTRATANTES serão considerados controladores e a CONTRATADA será considerada a operadora em relação aos Dados Pessoais obtidos no âmbito deste instrumento. </w:t>
      </w:r>
    </w:p>
    <w:p w14:paraId="037103DC" w14:textId="77777777" w:rsidR="00AA4525" w:rsidRPr="00F968BA" w:rsidRDefault="00AA4525" w:rsidP="00BF2C7A">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E01A9">
        <w:rPr>
          <w:rFonts w:ascii="Arial" w:eastAsia="Arial" w:hAnsi="Arial" w:cs="Arial"/>
          <w:color w:val="000000" w:themeColor="text1"/>
          <w:sz w:val="22"/>
          <w:szCs w:val="22"/>
          <w:bdr w:val="none" w:sz="0" w:space="0" w:color="auto" w:frame="1"/>
        </w:rPr>
        <w:t>Em qualquer hipótese as partes deverão, em relação aos dados pessoais obtidos no âmbito deste instrumento: </w:t>
      </w:r>
    </w:p>
    <w:p w14:paraId="21ADB24A" w14:textId="77777777" w:rsidR="00AA4525" w:rsidRPr="00F968BA" w:rsidRDefault="00AA4525" w:rsidP="00BF2C7A">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4E53">
        <w:rPr>
          <w:rFonts w:ascii="Arial" w:eastAsia="Arial" w:hAnsi="Arial" w:cs="Arial"/>
          <w:color w:val="000000" w:themeColor="text1"/>
          <w:sz w:val="22"/>
          <w:szCs w:val="22"/>
          <w:bdr w:val="none" w:sz="0" w:space="0" w:color="auto" w:frame="1"/>
        </w:rPr>
        <w:t>agir somente de acordo com o previsto no instrumento e da Lei 13.709/18; </w:t>
      </w:r>
    </w:p>
    <w:p w14:paraId="1F9D9089" w14:textId="77777777" w:rsidR="00AA4525" w:rsidRPr="00F968BA" w:rsidRDefault="00AA4525" w:rsidP="00BF2C7A">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4F60F8">
        <w:rPr>
          <w:rFonts w:ascii="Arial" w:eastAsia="Arial" w:hAnsi="Arial" w:cs="Arial"/>
          <w:color w:val="000000" w:themeColor="text1"/>
          <w:sz w:val="22"/>
          <w:szCs w:val="22"/>
          <w:bdr w:val="none" w:sz="0" w:space="0" w:color="auto" w:frame="1"/>
        </w:rPr>
        <w:t>informar quando solicitado pela outra parte quais dados pessoais foram tratados e quais as medidas de proteção adotadas, bem como o local de armazenamento desses dados; </w:t>
      </w:r>
    </w:p>
    <w:p w14:paraId="7ABE8E77" w14:textId="77777777" w:rsidR="00AA4525" w:rsidRPr="00F968BA" w:rsidRDefault="00AA4525" w:rsidP="00BF2C7A">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4F60F8">
        <w:rPr>
          <w:rFonts w:ascii="Arial" w:eastAsia="Arial" w:hAnsi="Arial" w:cs="Arial"/>
          <w:color w:val="000000" w:themeColor="text1"/>
          <w:sz w:val="22"/>
          <w:szCs w:val="22"/>
          <w:bdr w:val="none" w:sz="0" w:space="0" w:color="auto" w:frame="1"/>
        </w:rPr>
        <w:t>abster-se de tratar, processar, utilizar, compartilhar e divulgar os dados pessoais para qualquer outra finalidade que não a prevista neste instrumento; </w:t>
      </w:r>
    </w:p>
    <w:p w14:paraId="7B6C5BFF" w14:textId="77777777" w:rsidR="00AA4525" w:rsidRPr="00F968BA" w:rsidRDefault="00AA4525" w:rsidP="00BF2C7A">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4F60F8">
        <w:rPr>
          <w:rFonts w:ascii="Arial" w:eastAsia="Arial" w:hAnsi="Arial" w:cs="Arial"/>
          <w:color w:val="000000" w:themeColor="text1"/>
          <w:sz w:val="22"/>
          <w:szCs w:val="22"/>
          <w:bdr w:val="none" w:sz="0" w:space="0" w:color="auto" w:frame="1"/>
        </w:rPr>
        <w:t>restringir o acesso dos dados pessoais tratados aos empregados, subcontratados ou empresas afiliadas ou qualquer terceiro diretamente relacionado à execução deste termo; </w:t>
      </w:r>
    </w:p>
    <w:p w14:paraId="07122DB7" w14:textId="77777777" w:rsidR="00AA4525" w:rsidRPr="00F968BA" w:rsidRDefault="00AA4525" w:rsidP="00BF2C7A">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4F60F8">
        <w:rPr>
          <w:rFonts w:ascii="Arial" w:eastAsia="Arial" w:hAnsi="Arial" w:cs="Arial"/>
          <w:color w:val="000000" w:themeColor="text1"/>
          <w:sz w:val="22"/>
          <w:szCs w:val="22"/>
          <w:bdr w:val="none" w:sz="0" w:space="0" w:color="auto" w:frame="1"/>
        </w:rPr>
        <w:t>implementar todas as medidas técnicas preventivas e corretivas necessárias ou apropriadas para proteger a segurança e sigilo dos Dados Pessoais obtidos em decorrência do instrumento, responsabilizando-se por qualquer destruição, perda acidental ou ilegal, alteração, divulgação, acesso ou processamento não autorizados; e  </w:t>
      </w:r>
    </w:p>
    <w:p w14:paraId="5F70847E" w14:textId="77777777" w:rsidR="00AA4525" w:rsidRPr="00F968BA" w:rsidRDefault="00AA4525" w:rsidP="00BF2C7A">
      <w:pPr>
        <w:pStyle w:val="PargrafodaLista"/>
        <w:numPr>
          <w:ilvl w:val="3"/>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FE35AB">
        <w:rPr>
          <w:rFonts w:ascii="Arial" w:eastAsia="Arial" w:hAnsi="Arial" w:cs="Arial"/>
          <w:color w:val="000000" w:themeColor="text1"/>
          <w:sz w:val="22"/>
          <w:szCs w:val="22"/>
          <w:bdr w:val="none" w:sz="0" w:space="0" w:color="auto" w:frame="1"/>
        </w:rPr>
        <w:lastRenderedPageBreak/>
        <w:t>informar à outra parte qualquer solicitação feita por qualquer titular de dados pessoais e/ou qualquer outro órgão competente, adquiridos em decorrência do instrumento, respondendo à referida solicitação, cooperando e prestando toda assistência necessária. </w:t>
      </w:r>
    </w:p>
    <w:p w14:paraId="7A97CCC2" w14:textId="77777777" w:rsidR="00AA4525" w:rsidRPr="00F968BA" w:rsidRDefault="00AA4525" w:rsidP="00BF2C7A">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FE35AB">
        <w:rPr>
          <w:rFonts w:ascii="Arial" w:eastAsia="Arial" w:hAnsi="Arial" w:cs="Arial"/>
          <w:color w:val="000000" w:themeColor="text1"/>
          <w:sz w:val="22"/>
          <w:szCs w:val="22"/>
          <w:bdr w:val="none" w:sz="0" w:space="0" w:color="auto" w:frame="1"/>
        </w:rPr>
        <w:t>As obrigações de proteção dos Dados Pessoais adquiridos em decorrência do instrumento entram em vigor a partir da data de sua assinatura e perdurarão até a devolução ou destruição dos dados, salvo a existência de base legal que autorize a sua manutenção. </w:t>
      </w:r>
    </w:p>
    <w:p w14:paraId="2C971967" w14:textId="77777777" w:rsidR="00AA4525" w:rsidRPr="00F968BA" w:rsidRDefault="00AA4525" w:rsidP="00BF2C7A">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FE35AB">
        <w:rPr>
          <w:rFonts w:ascii="Arial" w:eastAsia="Arial" w:hAnsi="Arial" w:cs="Arial"/>
          <w:color w:val="000000" w:themeColor="text1"/>
          <w:sz w:val="22"/>
          <w:szCs w:val="22"/>
          <w:bdr w:val="none" w:sz="0" w:space="0" w:color="auto" w:frame="1"/>
        </w:rPr>
        <w:t>As partes asseguram que os seus colaboradores ou terceiros a elas vinculados que irão promover o tratamento de dados ou ter acesso a eles, estejam sujeitas a dever de confidencialidade mediante termo por escrito. </w:t>
      </w:r>
    </w:p>
    <w:p w14:paraId="3BB63FB0" w14:textId="77777777" w:rsidR="00AA4525" w:rsidRPr="00F968BA" w:rsidRDefault="00AA4525" w:rsidP="00BF2C7A">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FE35AB">
        <w:rPr>
          <w:rFonts w:ascii="Arial" w:eastAsia="Arial" w:hAnsi="Arial" w:cs="Arial"/>
          <w:color w:val="000000" w:themeColor="text1"/>
          <w:sz w:val="22"/>
          <w:szCs w:val="22"/>
          <w:bdr w:val="none" w:sz="0" w:space="0" w:color="auto" w:frame="1"/>
        </w:rPr>
        <w:t>As partes deverão auxiliar uma à outra no que diz respeito a segurança dos dados, à notificação de incidentes de privacidade, avaliações de impacto de proteção de dados e no atendimento a eventuais demandas dos titulares dos dados e de autoridades públicas. </w:t>
      </w:r>
    </w:p>
    <w:p w14:paraId="59B6106A" w14:textId="77777777" w:rsidR="00AA4525" w:rsidRPr="00F968BA" w:rsidRDefault="00AA4525" w:rsidP="00BF2C7A">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FE35AB">
        <w:rPr>
          <w:rFonts w:ascii="Arial" w:eastAsia="Arial" w:hAnsi="Arial" w:cs="Arial"/>
          <w:color w:val="000000" w:themeColor="text1"/>
          <w:sz w:val="22"/>
          <w:szCs w:val="22"/>
          <w:bdr w:val="none" w:sz="0" w:space="0" w:color="auto" w:frame="1"/>
        </w:rPr>
        <w:t>Os dados pessoais no âmbito da execução do instrumento serão eliminados e/ou devolvidos ao final da vigência do instrumento por determinação da outra ou dos seus titulares, salvo se houver base legal que autorize a sua manutenção. </w:t>
      </w:r>
    </w:p>
    <w:p w14:paraId="38A0854E" w14:textId="77777777" w:rsidR="00AA4525" w:rsidRPr="00F968BA" w:rsidRDefault="00AA4525" w:rsidP="00BF2C7A">
      <w:pPr>
        <w:pStyle w:val="PargrafodaLista"/>
        <w:numPr>
          <w:ilvl w:val="2"/>
          <w:numId w:val="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FE35AB">
        <w:rPr>
          <w:rFonts w:ascii="Arial" w:eastAsia="Arial" w:hAnsi="Arial" w:cs="Arial"/>
          <w:color w:val="000000" w:themeColor="text1"/>
          <w:sz w:val="22"/>
          <w:szCs w:val="22"/>
          <w:bdr w:val="none" w:sz="0" w:space="0" w:color="auto" w:frame="1"/>
        </w:rPr>
        <w:t>As partes deverão disponibilizar para a outra, quando solicitado, todas as informações necessárias para demonstrar o cumprimento de suas obrigações relativas à LGPD. </w:t>
      </w:r>
    </w:p>
    <w:p w14:paraId="5FC2E8E0" w14:textId="77777777" w:rsidR="0036041F" w:rsidRPr="0036041F" w:rsidRDefault="0036041F" w:rsidP="0036041F">
      <w:pPr>
        <w:spacing w:after="200"/>
        <w:ind w:left="284" w:right="566"/>
        <w:rPr>
          <w:rFonts w:ascii="Arial" w:hAnsi="Arial" w:cs="Arial"/>
          <w:sz w:val="21"/>
          <w:szCs w:val="21"/>
          <w:bdr w:val="none" w:sz="0" w:space="0" w:color="auto" w:frame="1"/>
        </w:rPr>
      </w:pPr>
      <w:r w:rsidRPr="0036041F">
        <w:rPr>
          <w:rFonts w:ascii="Arial" w:hAnsi="Arial" w:cs="Arial"/>
          <w:sz w:val="21"/>
          <w:szCs w:val="21"/>
          <w:bdr w:val="none" w:sz="0" w:space="0" w:color="auto" w:frame="1"/>
        </w:rPr>
        <w:t> </w:t>
      </w:r>
    </w:p>
    <w:p w14:paraId="536CC665" w14:textId="391EA87C" w:rsidR="0036041F" w:rsidRPr="005449BE" w:rsidRDefault="0036041F" w:rsidP="00BF2C7A">
      <w:pPr>
        <w:pStyle w:val="Ttulo1"/>
        <w:numPr>
          <w:ilvl w:val="0"/>
          <w:numId w:val="6"/>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101" w:name="_rr7zqqhxy8q2"/>
      <w:bookmarkStart w:id="102" w:name="_6nvmq8fm1r34"/>
      <w:bookmarkStart w:id="103" w:name="_aawguo8psk6z"/>
      <w:bookmarkStart w:id="104" w:name="_Toc73451104"/>
      <w:bookmarkStart w:id="105" w:name="_Toc116636931"/>
      <w:bookmarkEnd w:id="101"/>
      <w:bookmarkEnd w:id="102"/>
      <w:bookmarkEnd w:id="103"/>
      <w:r w:rsidRPr="005449BE">
        <w:rPr>
          <w:rFonts w:ascii="Arial" w:hAnsi="Arial" w:cs="Arial"/>
          <w:b/>
          <w:bCs/>
          <w:color w:val="000000" w:themeColor="text1"/>
          <w:sz w:val="22"/>
          <w:szCs w:val="22"/>
          <w:bdr w:val="none" w:sz="0" w:space="0" w:color="auto" w:frame="1"/>
        </w:rPr>
        <w:t>Proposta de Valor e Pagamentos</w:t>
      </w:r>
      <w:bookmarkStart w:id="106" w:name="_xricddrpwg9f"/>
      <w:bookmarkEnd w:id="106"/>
      <w:r w:rsidRPr="005449BE">
        <w:rPr>
          <w:rFonts w:ascii="Arial" w:hAnsi="Arial" w:cs="Arial"/>
          <w:b/>
          <w:bCs/>
          <w:color w:val="000000" w:themeColor="text1"/>
          <w:sz w:val="22"/>
          <w:szCs w:val="22"/>
          <w:bdr w:val="none" w:sz="0" w:space="0" w:color="auto" w:frame="1"/>
        </w:rPr>
        <w:t>:</w:t>
      </w:r>
      <w:bookmarkEnd w:id="104"/>
      <w:bookmarkEnd w:id="105"/>
    </w:p>
    <w:p w14:paraId="0F03F58C" w14:textId="3FCDDD11" w:rsidR="0036041F" w:rsidRPr="00262874" w:rsidRDefault="0036041F" w:rsidP="00BF2C7A">
      <w:pPr>
        <w:pStyle w:val="PargrafodaLista"/>
        <w:numPr>
          <w:ilvl w:val="1"/>
          <w:numId w:val="6"/>
        </w:numPr>
        <w:spacing w:after="120" w:afterAutospacing="0" w:line="360" w:lineRule="auto"/>
        <w:ind w:left="284" w:right="567" w:firstLine="0"/>
        <w:contextualSpacing/>
        <w:jc w:val="both"/>
        <w:rPr>
          <w:rFonts w:ascii="Arial" w:eastAsia="Arial" w:hAnsi="Arial" w:cs="Arial"/>
          <w:color w:val="000000" w:themeColor="text1"/>
          <w:sz w:val="22"/>
          <w:szCs w:val="22"/>
          <w:bdr w:val="none" w:sz="0" w:space="0" w:color="auto" w:frame="1"/>
        </w:rPr>
      </w:pPr>
      <w:bookmarkStart w:id="107" w:name="_ywd4iljwdg9q"/>
      <w:bookmarkStart w:id="108" w:name="_Ref54877043"/>
      <w:bookmarkEnd w:id="107"/>
      <w:r w:rsidRPr="00262874">
        <w:rPr>
          <w:rFonts w:ascii="Arial" w:eastAsia="Arial" w:hAnsi="Arial" w:cs="Arial"/>
          <w:color w:val="000000" w:themeColor="text1"/>
          <w:sz w:val="22"/>
          <w:szCs w:val="22"/>
          <w:bdr w:val="none" w:sz="0" w:space="0" w:color="auto" w:frame="1"/>
        </w:rPr>
        <w:t>No valor global estimado do CONTRATO devem estar incluídos todos os custos necessários à prestação de todos os serviços previstos, bem como todos os impostos, encargos trabalhistas, previdenciários, fiscais, comerciais, taxas, seguros, despesas de deslocamento de profissionais quando em viagens referentes ao objeto desta licitação para a cidade sede do CONTRATANTE, garantia, fretes e outros que incidam direta ou indiretamente sobre o objeto licitado, conforme tabela a seguir:</w:t>
      </w:r>
      <w:bookmarkEnd w:id="108"/>
      <w:r w:rsidRPr="00262874">
        <w:rPr>
          <w:rFonts w:ascii="Arial" w:eastAsia="Arial" w:hAnsi="Arial" w:cs="Arial"/>
          <w:color w:val="000000" w:themeColor="text1"/>
          <w:sz w:val="22"/>
          <w:szCs w:val="22"/>
          <w:bdr w:val="none" w:sz="0" w:space="0" w:color="auto" w:frame="1"/>
        </w:rPr>
        <w:t> </w:t>
      </w:r>
    </w:p>
    <w:tbl>
      <w:tblPr>
        <w:tblW w:w="7935" w:type="dxa"/>
        <w:jc w:val="center"/>
        <w:shd w:val="clear" w:color="auto" w:fill="FFFFFF"/>
        <w:tblLayout w:type="fixed"/>
        <w:tblCellMar>
          <w:left w:w="0" w:type="dxa"/>
          <w:right w:w="0" w:type="dxa"/>
        </w:tblCellMar>
        <w:tblLook w:val="04A0" w:firstRow="1" w:lastRow="0" w:firstColumn="1" w:lastColumn="0" w:noHBand="0" w:noVBand="1"/>
      </w:tblPr>
      <w:tblGrid>
        <w:gridCol w:w="1127"/>
        <w:gridCol w:w="1844"/>
        <w:gridCol w:w="1522"/>
        <w:gridCol w:w="2004"/>
        <w:gridCol w:w="1438"/>
      </w:tblGrid>
      <w:tr w:rsidR="0036041F" w:rsidRPr="0036041F" w14:paraId="73EEFE75" w14:textId="77777777" w:rsidTr="1BEAF9E5">
        <w:trPr>
          <w:trHeight w:val="418"/>
          <w:jc w:val="center"/>
        </w:trPr>
        <w:tc>
          <w:tcPr>
            <w:tcW w:w="710"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79F4E794" w14:textId="39CA14F2" w:rsidR="0036041F" w:rsidRPr="0036041F" w:rsidRDefault="0036041F" w:rsidP="00254870">
            <w:pPr>
              <w:pStyle w:val="NormalWeb"/>
              <w:spacing w:before="0" w:beforeAutospacing="0" w:after="0" w:afterAutospacing="0" w:line="360" w:lineRule="auto"/>
              <w:jc w:val="center"/>
              <w:rPr>
                <w:rFonts w:ascii="Arial" w:hAnsi="Arial" w:cs="Arial"/>
                <w:sz w:val="15"/>
                <w:szCs w:val="15"/>
              </w:rPr>
            </w:pPr>
            <w:r w:rsidRPr="0036041F">
              <w:rPr>
                <w:rFonts w:ascii="Arial" w:hAnsi="Arial" w:cs="Arial"/>
                <w:sz w:val="22"/>
                <w:szCs w:val="22"/>
                <w:bdr w:val="none" w:sz="0" w:space="0" w:color="auto" w:frame="1"/>
              </w:rPr>
              <w:t> </w:t>
            </w:r>
            <w:r w:rsidRPr="0036041F">
              <w:rPr>
                <w:rFonts w:ascii="Arial" w:hAnsi="Arial" w:cs="Arial"/>
                <w:b/>
                <w:color w:val="000000" w:themeColor="text1"/>
                <w:sz w:val="20"/>
                <w:szCs w:val="20"/>
              </w:rPr>
              <w:t>Item</w:t>
            </w:r>
          </w:p>
        </w:tc>
        <w:tc>
          <w:tcPr>
            <w:tcW w:w="1162"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3651E10" w14:textId="77777777" w:rsidR="0036041F" w:rsidRPr="0036041F" w:rsidRDefault="0036041F" w:rsidP="00254870">
            <w:pPr>
              <w:pStyle w:val="NormalWeb"/>
              <w:spacing w:before="0" w:beforeAutospacing="0" w:after="0" w:afterAutospacing="0" w:line="360" w:lineRule="auto"/>
              <w:ind w:right="33"/>
              <w:jc w:val="center"/>
              <w:rPr>
                <w:rFonts w:ascii="Arial" w:hAnsi="Arial" w:cs="Arial"/>
                <w:sz w:val="15"/>
                <w:szCs w:val="15"/>
              </w:rPr>
            </w:pPr>
            <w:r w:rsidRPr="0036041F">
              <w:rPr>
                <w:rFonts w:ascii="Arial" w:hAnsi="Arial" w:cs="Arial"/>
                <w:b/>
                <w:color w:val="000000" w:themeColor="text1"/>
                <w:sz w:val="20"/>
                <w:szCs w:val="20"/>
              </w:rPr>
              <w:t>Entrega/Serviços</w:t>
            </w:r>
          </w:p>
        </w:tc>
        <w:tc>
          <w:tcPr>
            <w:tcW w:w="959"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93F2B0D" w14:textId="77777777" w:rsidR="0036041F" w:rsidRPr="0036041F" w:rsidRDefault="0036041F" w:rsidP="00254870">
            <w:pPr>
              <w:pStyle w:val="NormalWeb"/>
              <w:spacing w:before="0" w:beforeAutospacing="0" w:after="0" w:afterAutospacing="0" w:line="360" w:lineRule="auto"/>
              <w:jc w:val="center"/>
              <w:rPr>
                <w:rFonts w:ascii="Arial" w:hAnsi="Arial" w:cs="Arial"/>
                <w:sz w:val="15"/>
                <w:szCs w:val="15"/>
              </w:rPr>
            </w:pPr>
            <w:r w:rsidRPr="0036041F">
              <w:rPr>
                <w:rFonts w:ascii="Arial" w:hAnsi="Arial" w:cs="Arial"/>
                <w:b/>
                <w:sz w:val="20"/>
                <w:szCs w:val="20"/>
              </w:rPr>
              <w:t xml:space="preserve">Quantitativos </w:t>
            </w:r>
            <w:r w:rsidRPr="0036041F">
              <w:rPr>
                <w:rFonts w:ascii="Arial" w:hAnsi="Arial" w:cs="Arial"/>
                <w:b/>
                <w:sz w:val="20"/>
                <w:szCs w:val="20"/>
                <w:shd w:val="clear" w:color="auto" w:fill="D3D3D3"/>
              </w:rPr>
              <w:t>estimados</w:t>
            </w:r>
          </w:p>
        </w:tc>
        <w:tc>
          <w:tcPr>
            <w:tcW w:w="1263"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7634008" w14:textId="77777777" w:rsidR="0036041F" w:rsidRPr="0036041F" w:rsidRDefault="0036041F" w:rsidP="00254870">
            <w:pPr>
              <w:pStyle w:val="NormalWeb"/>
              <w:spacing w:before="0" w:beforeAutospacing="0" w:after="0" w:afterAutospacing="0" w:line="360" w:lineRule="auto"/>
              <w:ind w:right="20"/>
              <w:jc w:val="center"/>
              <w:rPr>
                <w:rFonts w:ascii="Arial" w:hAnsi="Arial" w:cs="Arial"/>
                <w:sz w:val="15"/>
                <w:szCs w:val="15"/>
              </w:rPr>
            </w:pPr>
            <w:r w:rsidRPr="0036041F">
              <w:rPr>
                <w:rFonts w:ascii="Arial" w:hAnsi="Arial" w:cs="Arial"/>
                <w:b/>
                <w:color w:val="000000" w:themeColor="text1"/>
                <w:sz w:val="20"/>
                <w:szCs w:val="20"/>
              </w:rPr>
              <w:t>Valor Unitário (R$) do ponto de função</w:t>
            </w:r>
          </w:p>
        </w:tc>
        <w:tc>
          <w:tcPr>
            <w:tcW w:w="907"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59C3020" w14:textId="77777777" w:rsidR="0036041F" w:rsidRPr="0036041F" w:rsidRDefault="0036041F" w:rsidP="00254870">
            <w:pPr>
              <w:pStyle w:val="NormalWeb"/>
              <w:spacing w:before="0" w:beforeAutospacing="0" w:after="0" w:afterAutospacing="0" w:line="360" w:lineRule="auto"/>
              <w:ind w:right="42"/>
              <w:jc w:val="center"/>
              <w:rPr>
                <w:rFonts w:ascii="Arial" w:hAnsi="Arial" w:cs="Arial"/>
                <w:sz w:val="15"/>
                <w:szCs w:val="15"/>
              </w:rPr>
            </w:pPr>
            <w:r w:rsidRPr="0036041F">
              <w:rPr>
                <w:rFonts w:ascii="Arial" w:hAnsi="Arial" w:cs="Arial"/>
                <w:b/>
                <w:color w:val="000000" w:themeColor="text1"/>
                <w:sz w:val="20"/>
                <w:szCs w:val="20"/>
              </w:rPr>
              <w:t>Valor total</w:t>
            </w:r>
            <w:r w:rsidRPr="0036041F">
              <w:rPr>
                <w:rFonts w:ascii="Arial" w:hAnsi="Arial" w:cs="Arial"/>
                <w:b/>
                <w:color w:val="auto"/>
                <w:sz w:val="20"/>
                <w:szCs w:val="20"/>
              </w:rPr>
              <w:t xml:space="preserve"> </w:t>
            </w:r>
            <w:r w:rsidRPr="0036041F">
              <w:rPr>
                <w:rFonts w:ascii="Arial" w:hAnsi="Arial" w:cs="Arial"/>
                <w:b/>
                <w:color w:val="000000" w:themeColor="text1"/>
                <w:sz w:val="20"/>
                <w:szCs w:val="20"/>
              </w:rPr>
              <w:t xml:space="preserve">estimado </w:t>
            </w:r>
            <w:r w:rsidRPr="0036041F">
              <w:rPr>
                <w:rFonts w:ascii="Arial" w:hAnsi="Arial" w:cs="Arial"/>
                <w:b/>
                <w:color w:val="000000" w:themeColor="text1"/>
                <w:sz w:val="20"/>
                <w:szCs w:val="20"/>
              </w:rPr>
              <w:lastRenderedPageBreak/>
              <w:t>(R$) para 12 meses</w:t>
            </w:r>
          </w:p>
        </w:tc>
      </w:tr>
      <w:tr w:rsidR="0036041F" w:rsidRPr="0036041F" w14:paraId="03BB0C9A" w14:textId="77777777" w:rsidTr="1BEAF9E5">
        <w:trPr>
          <w:jc w:val="center"/>
        </w:trPr>
        <w:tc>
          <w:tcPr>
            <w:tcW w:w="710" w:type="pct"/>
            <w:tcBorders>
              <w:top w:val="nil"/>
              <w:left w:val="single" w:sz="8" w:space="0" w:color="auto"/>
              <w:bottom w:val="single" w:sz="8" w:space="0" w:color="auto"/>
              <w:right w:val="single" w:sz="8" w:space="0" w:color="auto"/>
            </w:tcBorders>
            <w:shd w:val="clear" w:color="auto" w:fill="auto"/>
            <w:vAlign w:val="center"/>
            <w:hideMark/>
          </w:tcPr>
          <w:p w14:paraId="32A4CF9B" w14:textId="77777777" w:rsidR="0036041F" w:rsidRPr="0036041F" w:rsidRDefault="0036041F" w:rsidP="0036041F">
            <w:pPr>
              <w:pStyle w:val="NormalWeb"/>
              <w:spacing w:before="0" w:beforeAutospacing="0" w:after="0" w:afterAutospacing="0" w:line="360" w:lineRule="auto"/>
              <w:ind w:left="284" w:right="566"/>
              <w:jc w:val="center"/>
              <w:rPr>
                <w:rFonts w:ascii="Arial" w:hAnsi="Arial" w:cs="Arial"/>
                <w:sz w:val="15"/>
                <w:szCs w:val="15"/>
              </w:rPr>
            </w:pPr>
            <w:r w:rsidRPr="0036041F">
              <w:rPr>
                <w:rFonts w:ascii="Arial" w:hAnsi="Arial" w:cs="Arial"/>
                <w:sz w:val="20"/>
                <w:szCs w:val="20"/>
              </w:rPr>
              <w:lastRenderedPageBreak/>
              <w:t>1</w:t>
            </w:r>
          </w:p>
        </w:tc>
        <w:tc>
          <w:tcPr>
            <w:tcW w:w="1162"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7BD45F2" w14:textId="77777777" w:rsidR="0036041F" w:rsidRPr="0036041F" w:rsidRDefault="0036041F" w:rsidP="00254870">
            <w:pPr>
              <w:pStyle w:val="NormalWeb"/>
              <w:spacing w:before="0" w:beforeAutospacing="0" w:after="0" w:afterAutospacing="0" w:line="360" w:lineRule="auto"/>
              <w:ind w:right="33"/>
              <w:jc w:val="both"/>
              <w:rPr>
                <w:rFonts w:ascii="Arial" w:hAnsi="Arial" w:cs="Arial"/>
                <w:sz w:val="15"/>
                <w:szCs w:val="15"/>
              </w:rPr>
            </w:pPr>
            <w:r w:rsidRPr="0036041F">
              <w:rPr>
                <w:rFonts w:ascii="Arial" w:hAnsi="Arial" w:cs="Arial"/>
                <w:color w:val="000000" w:themeColor="text1"/>
                <w:sz w:val="20"/>
                <w:szCs w:val="20"/>
              </w:rPr>
              <w:t>Prestação de serviços de Desenvolvimento e Sustentação (Manutenção Corretiva e Evolutiva</w:t>
            </w:r>
          </w:p>
        </w:tc>
        <w:tc>
          <w:tcPr>
            <w:tcW w:w="95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331508C" w14:textId="301BD846" w:rsidR="0036041F" w:rsidRPr="0036041F" w:rsidRDefault="008561B2" w:rsidP="00254870">
            <w:pPr>
              <w:pStyle w:val="NormalWeb"/>
              <w:spacing w:before="0" w:beforeAutospacing="0" w:after="0" w:afterAutospacing="0" w:line="360" w:lineRule="auto"/>
              <w:ind w:left="26"/>
              <w:jc w:val="center"/>
              <w:rPr>
                <w:rFonts w:ascii="Arial" w:hAnsi="Arial" w:cs="Arial"/>
                <w:sz w:val="15"/>
                <w:szCs w:val="15"/>
              </w:rPr>
            </w:pPr>
            <w:r w:rsidRPr="0013129F">
              <w:rPr>
                <w:rFonts w:ascii="Arial" w:eastAsia="Arial" w:hAnsi="Arial" w:cs="Arial"/>
                <w:color w:val="000000" w:themeColor="text1"/>
                <w:sz w:val="22"/>
                <w:szCs w:val="22"/>
                <w:bdr w:val="none" w:sz="0" w:space="0" w:color="auto" w:frame="1"/>
              </w:rPr>
              <w:t>978</w:t>
            </w:r>
            <w:r>
              <w:rPr>
                <w:rFonts w:ascii="Arial" w:eastAsia="Arial" w:hAnsi="Arial" w:cs="Arial"/>
                <w:b/>
                <w:bCs/>
                <w:color w:val="000000" w:themeColor="text1"/>
                <w:sz w:val="22"/>
                <w:szCs w:val="22"/>
                <w:bdr w:val="none" w:sz="0" w:space="0" w:color="auto" w:frame="1"/>
              </w:rPr>
              <w:t xml:space="preserve"> </w:t>
            </w:r>
            <w:r w:rsidR="0036041F" w:rsidRPr="00262874">
              <w:rPr>
                <w:rFonts w:ascii="Arial" w:hAnsi="Arial" w:cs="Arial"/>
                <w:sz w:val="20"/>
                <w:szCs w:val="20"/>
              </w:rPr>
              <w:t>Pontos de Função</w:t>
            </w:r>
          </w:p>
        </w:tc>
        <w:tc>
          <w:tcPr>
            <w:tcW w:w="1263"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5EBD99D" w14:textId="20D47E86" w:rsidR="0036041F" w:rsidRPr="0036041F" w:rsidRDefault="0036041F" w:rsidP="4E414A75">
            <w:pPr>
              <w:tabs>
                <w:tab w:val="left" w:pos="1205"/>
              </w:tabs>
              <w:ind w:right="566"/>
              <w:jc w:val="center"/>
              <w:rPr>
                <w:rFonts w:ascii="Arial" w:hAnsi="Arial" w:cs="Arial"/>
                <w:sz w:val="20"/>
                <w:szCs w:val="20"/>
                <w:highlight w:val="yellow"/>
              </w:rPr>
            </w:pPr>
          </w:p>
        </w:tc>
        <w:tc>
          <w:tcPr>
            <w:tcW w:w="9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0BA0123" w14:textId="7E416FBE" w:rsidR="4E414A75" w:rsidRDefault="4E414A75" w:rsidP="4E414A75">
            <w:pPr>
              <w:ind w:left="-90" w:right="184"/>
              <w:jc w:val="center"/>
              <w:rPr>
                <w:rFonts w:ascii="Arial" w:hAnsi="Arial" w:cs="Arial"/>
                <w:sz w:val="20"/>
                <w:szCs w:val="20"/>
                <w:highlight w:val="yellow"/>
              </w:rPr>
            </w:pPr>
          </w:p>
          <w:p w14:paraId="44080BD7" w14:textId="41258214" w:rsidR="0036041F" w:rsidRPr="0036041F" w:rsidRDefault="0036041F" w:rsidP="4E414A75">
            <w:pPr>
              <w:ind w:left="-90" w:right="184"/>
              <w:jc w:val="center"/>
              <w:rPr>
                <w:rFonts w:ascii="Arial" w:hAnsi="Arial" w:cs="Arial"/>
                <w:sz w:val="20"/>
                <w:szCs w:val="20"/>
                <w:highlight w:val="yellow"/>
              </w:rPr>
            </w:pPr>
          </w:p>
        </w:tc>
      </w:tr>
    </w:tbl>
    <w:p w14:paraId="41D18739" w14:textId="348658FB" w:rsidR="0036041F" w:rsidRPr="0036041F" w:rsidRDefault="0036041F" w:rsidP="0067436E">
      <w:pPr>
        <w:pStyle w:val="NormalWeb"/>
        <w:shd w:val="clear" w:color="auto" w:fill="FFFFFF"/>
        <w:spacing w:before="0" w:beforeAutospacing="0" w:after="0" w:afterAutospacing="0" w:line="360" w:lineRule="auto"/>
        <w:ind w:left="284" w:right="566"/>
        <w:jc w:val="both"/>
        <w:rPr>
          <w:rFonts w:ascii="Arial" w:hAnsi="Arial" w:cs="Arial"/>
          <w:sz w:val="21"/>
          <w:szCs w:val="21"/>
          <w:bdr w:val="none" w:sz="0" w:space="0" w:color="auto" w:frame="1"/>
        </w:rPr>
      </w:pPr>
      <w:r w:rsidRPr="0036041F">
        <w:rPr>
          <w:rFonts w:ascii="Arial" w:hAnsi="Arial" w:cs="Arial"/>
          <w:sz w:val="20"/>
          <w:szCs w:val="20"/>
          <w:bdr w:val="none" w:sz="0" w:space="0" w:color="auto" w:frame="1"/>
        </w:rPr>
        <w:t xml:space="preserve"> </w:t>
      </w:r>
      <w:bookmarkStart w:id="109" w:name="_Hlk76403362"/>
      <w:bookmarkStart w:id="110" w:name="_Hlk76474045"/>
    </w:p>
    <w:bookmarkEnd w:id="109"/>
    <w:bookmarkEnd w:id="110"/>
    <w:p w14:paraId="36ADB6DE" w14:textId="3D6181B3" w:rsidR="0036041F" w:rsidRPr="00EC261F" w:rsidRDefault="0036041F" w:rsidP="00BF2C7A">
      <w:pPr>
        <w:pStyle w:val="PargrafodaLista"/>
        <w:numPr>
          <w:ilvl w:val="2"/>
          <w:numId w:val="6"/>
        </w:numPr>
        <w:spacing w:after="120" w:afterAutospacing="0" w:line="360" w:lineRule="auto"/>
        <w:ind w:left="284" w:right="567" w:firstLine="0"/>
        <w:contextualSpacing/>
        <w:jc w:val="both"/>
        <w:rPr>
          <w:rFonts w:ascii="Arial" w:eastAsia="Arial" w:hAnsi="Arial" w:cs="Arial"/>
          <w:color w:val="000000" w:themeColor="text1"/>
          <w:sz w:val="22"/>
          <w:szCs w:val="22"/>
          <w:bdr w:val="none" w:sz="0" w:space="0" w:color="auto" w:frame="1"/>
        </w:rPr>
      </w:pPr>
      <w:r w:rsidRPr="00EC261F">
        <w:rPr>
          <w:rFonts w:ascii="Arial" w:eastAsia="Arial" w:hAnsi="Arial" w:cs="Arial"/>
          <w:color w:val="000000" w:themeColor="text1"/>
          <w:sz w:val="22"/>
          <w:szCs w:val="22"/>
          <w:bdr w:val="none" w:sz="0" w:space="0" w:color="auto" w:frame="1"/>
        </w:rPr>
        <w:t>A quantidade de pontos de função previstos para esta contratação é estimada, não obrigando o CONTRATANTE à contratação de sua integralidade.</w:t>
      </w:r>
    </w:p>
    <w:p w14:paraId="414D3478" w14:textId="16149814" w:rsidR="0036041F" w:rsidRPr="00EC261F" w:rsidRDefault="0036041F" w:rsidP="00BF2C7A">
      <w:pPr>
        <w:pStyle w:val="PargrafodaLista"/>
        <w:numPr>
          <w:ilvl w:val="1"/>
          <w:numId w:val="6"/>
        </w:numPr>
        <w:spacing w:after="120" w:afterAutospacing="0" w:line="360" w:lineRule="auto"/>
        <w:ind w:left="284" w:right="567" w:firstLine="0"/>
        <w:contextualSpacing/>
        <w:jc w:val="both"/>
        <w:rPr>
          <w:rFonts w:ascii="Arial" w:eastAsia="Arial" w:hAnsi="Arial" w:cs="Arial"/>
          <w:color w:val="000000" w:themeColor="text1"/>
          <w:sz w:val="22"/>
          <w:szCs w:val="22"/>
          <w:bdr w:val="none" w:sz="0" w:space="0" w:color="auto" w:frame="1"/>
        </w:rPr>
      </w:pPr>
      <w:r w:rsidRPr="00EC261F">
        <w:rPr>
          <w:rFonts w:ascii="Arial" w:eastAsia="Arial" w:hAnsi="Arial" w:cs="Arial"/>
          <w:color w:val="000000" w:themeColor="text1"/>
          <w:sz w:val="22"/>
          <w:szCs w:val="22"/>
          <w:bdr w:val="none" w:sz="0" w:space="0" w:color="auto" w:frame="1"/>
        </w:rPr>
        <w:t>Os pagamentos referentes a desenvolvimento e sustentação (manutenção evolutiva) serão feitos mediante a apresentação dos termos de aceite das homologações de todas as demandas de um Sprint, esses termos devidamente assinados pelo CONTRATANTE. No referido termo de aceite deverá constar a identificação da Sprint e os dados em Reais (R$) e quantidade de pontos de função que serão cobrados.</w:t>
      </w:r>
    </w:p>
    <w:p w14:paraId="4A128C58" w14:textId="2E4265EA" w:rsidR="0036041F" w:rsidRPr="00EC261F" w:rsidRDefault="0036041F" w:rsidP="00BF2C7A">
      <w:pPr>
        <w:pStyle w:val="PargrafodaLista"/>
        <w:numPr>
          <w:ilvl w:val="1"/>
          <w:numId w:val="6"/>
        </w:numPr>
        <w:spacing w:after="120" w:afterAutospacing="0" w:line="360" w:lineRule="auto"/>
        <w:ind w:left="284" w:right="567" w:firstLine="0"/>
        <w:contextualSpacing/>
        <w:jc w:val="both"/>
        <w:rPr>
          <w:rFonts w:ascii="Arial" w:eastAsia="Arial" w:hAnsi="Arial" w:cs="Arial"/>
          <w:color w:val="000000" w:themeColor="text1"/>
          <w:sz w:val="22"/>
          <w:szCs w:val="22"/>
          <w:bdr w:val="none" w:sz="0" w:space="0" w:color="auto" w:frame="1"/>
        </w:rPr>
      </w:pPr>
      <w:r w:rsidRPr="00EC261F">
        <w:rPr>
          <w:rFonts w:ascii="Arial" w:eastAsia="Arial" w:hAnsi="Arial" w:cs="Arial"/>
          <w:color w:val="000000" w:themeColor="text1"/>
          <w:sz w:val="22"/>
          <w:szCs w:val="22"/>
          <w:bdr w:val="none" w:sz="0" w:space="0" w:color="auto" w:frame="1"/>
        </w:rPr>
        <w:t>Os pagamentos referentes a sustentação (manutenção corretiva) serão feitos mediante apresentação de relatório mensal de demandas realizadas, em Reais (R$) e quantidade de pontos de função, que deverá garantir a prestação do serviço conforme parâmetros do Termo de Referência.</w:t>
      </w:r>
    </w:p>
    <w:p w14:paraId="449EF744" w14:textId="771739DF" w:rsidR="0036041F" w:rsidRPr="00EC261F" w:rsidRDefault="0036041F" w:rsidP="00BF2C7A">
      <w:pPr>
        <w:pStyle w:val="PargrafodaLista"/>
        <w:numPr>
          <w:ilvl w:val="1"/>
          <w:numId w:val="6"/>
        </w:numPr>
        <w:spacing w:after="120" w:afterAutospacing="0" w:line="360" w:lineRule="auto"/>
        <w:ind w:left="284" w:right="567" w:firstLine="0"/>
        <w:contextualSpacing/>
        <w:jc w:val="both"/>
        <w:rPr>
          <w:rFonts w:ascii="Arial" w:eastAsia="Arial" w:hAnsi="Arial" w:cs="Arial"/>
          <w:color w:val="000000" w:themeColor="text1"/>
          <w:sz w:val="22"/>
          <w:szCs w:val="22"/>
          <w:bdr w:val="none" w:sz="0" w:space="0" w:color="auto" w:frame="1"/>
        </w:rPr>
      </w:pPr>
      <w:r w:rsidRPr="00EC261F">
        <w:rPr>
          <w:rFonts w:ascii="Arial" w:eastAsia="Arial" w:hAnsi="Arial" w:cs="Arial"/>
          <w:color w:val="000000" w:themeColor="text1"/>
          <w:sz w:val="22"/>
          <w:szCs w:val="22"/>
          <w:bdr w:val="none" w:sz="0" w:space="0" w:color="auto" w:frame="1"/>
        </w:rPr>
        <w:t xml:space="preserve">Os pagamentos dar-se-ão no dia 22 (vinte e dois) do mês seguinte </w:t>
      </w:r>
      <w:r w:rsidR="00D17F65">
        <w:rPr>
          <w:rFonts w:ascii="Arial" w:eastAsia="Arial" w:hAnsi="Arial" w:cs="Arial"/>
          <w:color w:val="000000" w:themeColor="text1"/>
          <w:sz w:val="22"/>
          <w:szCs w:val="22"/>
          <w:bdr w:val="none" w:sz="0" w:space="0" w:color="auto" w:frame="1"/>
        </w:rPr>
        <w:t>à</w:t>
      </w:r>
      <w:r w:rsidRPr="00EC261F">
        <w:rPr>
          <w:rFonts w:ascii="Arial" w:eastAsia="Arial" w:hAnsi="Arial" w:cs="Arial"/>
          <w:color w:val="000000" w:themeColor="text1"/>
          <w:sz w:val="22"/>
          <w:szCs w:val="22"/>
          <w:bdr w:val="none" w:sz="0" w:space="0" w:color="auto" w:frame="1"/>
        </w:rPr>
        <w:t xml:space="preserve"> prestação dos serviços, mediante apresentação da Nota Fiscal de Serviços/Fatura,</w:t>
      </w:r>
      <w:r w:rsidR="00D17F65">
        <w:rPr>
          <w:rFonts w:ascii="Arial" w:eastAsia="Arial" w:hAnsi="Arial" w:cs="Arial"/>
          <w:color w:val="000000" w:themeColor="text1"/>
          <w:sz w:val="22"/>
          <w:szCs w:val="22"/>
          <w:bdr w:val="none" w:sz="0" w:space="0" w:color="auto" w:frame="1"/>
        </w:rPr>
        <w:t xml:space="preserve"> </w:t>
      </w:r>
      <w:r w:rsidRPr="00EC261F">
        <w:rPr>
          <w:rFonts w:ascii="Arial" w:eastAsia="Arial" w:hAnsi="Arial" w:cs="Arial"/>
          <w:color w:val="000000" w:themeColor="text1"/>
          <w:sz w:val="22"/>
          <w:szCs w:val="22"/>
          <w:bdr w:val="none" w:sz="0" w:space="0" w:color="auto" w:frame="1"/>
        </w:rPr>
        <w:t>discriminando os serviços prestados, com as respectivas quantidades de pontos de função efetivamente utilizados para cada atividade e devidamente atestadas pelo representante do CONTRATANTE, gestora do CONTRATO.</w:t>
      </w:r>
    </w:p>
    <w:p w14:paraId="2180C9BE" w14:textId="3BBB8251" w:rsidR="0036041F" w:rsidRPr="00EC261F" w:rsidRDefault="0036041F" w:rsidP="00BF2C7A">
      <w:pPr>
        <w:pStyle w:val="PargrafodaLista"/>
        <w:numPr>
          <w:ilvl w:val="1"/>
          <w:numId w:val="6"/>
        </w:numPr>
        <w:spacing w:after="120" w:afterAutospacing="0" w:line="360" w:lineRule="auto"/>
        <w:ind w:left="284" w:right="567" w:firstLine="0"/>
        <w:contextualSpacing/>
        <w:jc w:val="both"/>
        <w:rPr>
          <w:rFonts w:ascii="Arial" w:eastAsia="Arial" w:hAnsi="Arial" w:cs="Arial"/>
          <w:color w:val="000000" w:themeColor="text1"/>
          <w:sz w:val="22"/>
          <w:szCs w:val="22"/>
          <w:bdr w:val="none" w:sz="0" w:space="0" w:color="auto" w:frame="1"/>
        </w:rPr>
      </w:pPr>
      <w:r w:rsidRPr="00EC261F">
        <w:rPr>
          <w:rFonts w:ascii="Arial" w:eastAsia="Arial" w:hAnsi="Arial" w:cs="Arial"/>
          <w:color w:val="000000" w:themeColor="text1"/>
          <w:sz w:val="22"/>
          <w:szCs w:val="22"/>
          <w:bdr w:val="none" w:sz="0" w:space="0" w:color="auto" w:frame="1"/>
        </w:rPr>
        <w:t>Somente serão devidos os pontos de função utilizados na realização dos serviços, devidamente atestados pela gestora do CONTRATO. </w:t>
      </w:r>
    </w:p>
    <w:p w14:paraId="64C82FEC" w14:textId="6406F4B3" w:rsidR="0036041F" w:rsidRPr="00EC261F" w:rsidRDefault="0036041F" w:rsidP="00BF2C7A">
      <w:pPr>
        <w:pStyle w:val="PargrafodaLista"/>
        <w:numPr>
          <w:ilvl w:val="1"/>
          <w:numId w:val="6"/>
        </w:numPr>
        <w:spacing w:after="120" w:afterAutospacing="0" w:line="360" w:lineRule="auto"/>
        <w:ind w:left="284" w:right="567" w:firstLine="0"/>
        <w:contextualSpacing/>
        <w:jc w:val="both"/>
        <w:rPr>
          <w:rFonts w:ascii="Arial" w:eastAsia="Arial" w:hAnsi="Arial" w:cs="Arial"/>
          <w:color w:val="000000" w:themeColor="text1"/>
          <w:sz w:val="22"/>
          <w:szCs w:val="22"/>
          <w:bdr w:val="none" w:sz="0" w:space="0" w:color="auto" w:frame="1"/>
        </w:rPr>
      </w:pPr>
      <w:r w:rsidRPr="00EC261F">
        <w:rPr>
          <w:rFonts w:ascii="Arial" w:eastAsia="Arial" w:hAnsi="Arial" w:cs="Arial"/>
          <w:color w:val="000000" w:themeColor="text1"/>
          <w:sz w:val="22"/>
          <w:szCs w:val="22"/>
          <w:bdr w:val="none" w:sz="0" w:space="0" w:color="auto" w:frame="1"/>
        </w:rPr>
        <w:t>Caberá à CONTRATADA apresentar as Notas Fiscais com antecedência mínima de 15 (quinze) dias do vencimento para que a CONTRATANTE possa providenciar os trâmites de pagamento.</w:t>
      </w:r>
    </w:p>
    <w:p w14:paraId="6EE36FE3" w14:textId="77AA3EBD" w:rsidR="0036041F" w:rsidRPr="00EC261F" w:rsidRDefault="0036041F" w:rsidP="00BF2C7A">
      <w:pPr>
        <w:pStyle w:val="PargrafodaLista"/>
        <w:numPr>
          <w:ilvl w:val="1"/>
          <w:numId w:val="6"/>
        </w:numPr>
        <w:spacing w:after="120" w:afterAutospacing="0" w:line="360" w:lineRule="auto"/>
        <w:ind w:left="284" w:right="567" w:firstLine="0"/>
        <w:contextualSpacing/>
        <w:jc w:val="both"/>
        <w:rPr>
          <w:rFonts w:ascii="Arial" w:eastAsia="Arial" w:hAnsi="Arial" w:cs="Arial"/>
          <w:color w:val="000000" w:themeColor="text1"/>
          <w:sz w:val="22"/>
          <w:szCs w:val="22"/>
          <w:bdr w:val="none" w:sz="0" w:space="0" w:color="auto" w:frame="1"/>
        </w:rPr>
      </w:pPr>
      <w:r w:rsidRPr="00EC261F">
        <w:rPr>
          <w:rFonts w:ascii="Arial" w:eastAsia="Arial" w:hAnsi="Arial" w:cs="Arial"/>
          <w:color w:val="000000" w:themeColor="text1"/>
          <w:sz w:val="22"/>
          <w:szCs w:val="22"/>
          <w:bdr w:val="none" w:sz="0" w:space="0" w:color="auto" w:frame="1"/>
        </w:rPr>
        <w:t xml:space="preserve">Caso a Nota/Fiscal apresente alguma incorreção, o documento será devolvido à CONTRATADA e o prazo de pagamento será prorrogado pelo </w:t>
      </w:r>
      <w:r w:rsidRPr="00EC261F">
        <w:rPr>
          <w:rFonts w:ascii="Arial" w:eastAsia="Arial" w:hAnsi="Arial" w:cs="Arial"/>
          <w:color w:val="000000" w:themeColor="text1"/>
          <w:sz w:val="22"/>
          <w:szCs w:val="22"/>
          <w:bdr w:val="none" w:sz="0" w:space="0" w:color="auto" w:frame="1"/>
        </w:rPr>
        <w:lastRenderedPageBreak/>
        <w:t>mesmo tempo em que durar a correção, sem qualquer ônus adicional o CONTRATANTE.</w:t>
      </w:r>
    </w:p>
    <w:p w14:paraId="26483AAC" w14:textId="4FB1764B" w:rsidR="0036041F" w:rsidRDefault="0036041F" w:rsidP="00BF2C7A">
      <w:pPr>
        <w:pStyle w:val="PargrafodaLista"/>
        <w:numPr>
          <w:ilvl w:val="1"/>
          <w:numId w:val="6"/>
        </w:numPr>
        <w:spacing w:after="120" w:afterAutospacing="0" w:line="360" w:lineRule="auto"/>
        <w:ind w:left="284" w:right="567" w:firstLine="0"/>
        <w:contextualSpacing/>
        <w:jc w:val="both"/>
        <w:rPr>
          <w:rFonts w:ascii="Arial" w:eastAsia="Arial" w:hAnsi="Arial" w:cs="Arial"/>
          <w:color w:val="000000" w:themeColor="text1"/>
          <w:sz w:val="22"/>
          <w:szCs w:val="22"/>
          <w:bdr w:val="none" w:sz="0" w:space="0" w:color="auto" w:frame="1"/>
        </w:rPr>
      </w:pPr>
      <w:r w:rsidRPr="00EC261F">
        <w:rPr>
          <w:rFonts w:ascii="Arial" w:eastAsia="Arial" w:hAnsi="Arial" w:cs="Arial"/>
          <w:color w:val="000000" w:themeColor="text1"/>
          <w:sz w:val="22"/>
          <w:szCs w:val="22"/>
          <w:bdr w:val="none" w:sz="0" w:space="0" w:color="auto" w:frame="1"/>
        </w:rPr>
        <w:t>Os pagamentos se farão mediante crédito na conta corrente bancária a ser informada pela CONTRATADA.</w:t>
      </w:r>
    </w:p>
    <w:p w14:paraId="66140232" w14:textId="77777777" w:rsidR="004E7F12" w:rsidRPr="00EC261F" w:rsidRDefault="004E7F12" w:rsidP="004E7F12">
      <w:pPr>
        <w:pStyle w:val="PargrafodaLista"/>
        <w:spacing w:after="120" w:afterAutospacing="0" w:line="360" w:lineRule="auto"/>
        <w:ind w:left="284" w:right="567"/>
        <w:contextualSpacing/>
        <w:jc w:val="both"/>
        <w:rPr>
          <w:rFonts w:ascii="Arial" w:eastAsia="Arial" w:hAnsi="Arial" w:cs="Arial"/>
          <w:color w:val="000000" w:themeColor="text1"/>
          <w:sz w:val="22"/>
          <w:szCs w:val="22"/>
          <w:bdr w:val="none" w:sz="0" w:space="0" w:color="auto" w:frame="1"/>
        </w:rPr>
      </w:pPr>
    </w:p>
    <w:p w14:paraId="3BFF9ED8" w14:textId="3192CBF8" w:rsidR="0036041F" w:rsidRPr="00FB2FBB" w:rsidRDefault="0036041F" w:rsidP="00BF2C7A">
      <w:pPr>
        <w:pStyle w:val="Ttulo1"/>
        <w:numPr>
          <w:ilvl w:val="0"/>
          <w:numId w:val="6"/>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111" w:name="_Toc73451105"/>
      <w:bookmarkStart w:id="112" w:name="_Toc116636932"/>
      <w:r w:rsidRPr="00FB2FBB">
        <w:rPr>
          <w:rFonts w:ascii="Arial" w:hAnsi="Arial" w:cs="Arial"/>
          <w:b/>
          <w:bCs/>
          <w:color w:val="000000" w:themeColor="text1"/>
          <w:sz w:val="22"/>
          <w:szCs w:val="22"/>
          <w:bdr w:val="none" w:sz="0" w:space="0" w:color="auto" w:frame="1"/>
        </w:rPr>
        <w:t>Da Gestão do Contrato:</w:t>
      </w:r>
      <w:bookmarkEnd w:id="111"/>
      <w:bookmarkEnd w:id="112"/>
    </w:p>
    <w:p w14:paraId="587D8D73" w14:textId="5A47F33C" w:rsidR="0036041F" w:rsidRPr="00FB2FBB" w:rsidRDefault="0036041F" w:rsidP="00BF2C7A">
      <w:pPr>
        <w:pStyle w:val="PargrafodaLista"/>
        <w:numPr>
          <w:ilvl w:val="1"/>
          <w:numId w:val="6"/>
        </w:numPr>
        <w:spacing w:after="120" w:afterAutospacing="0" w:line="360" w:lineRule="auto"/>
        <w:ind w:left="284" w:right="567" w:firstLine="0"/>
        <w:contextualSpacing/>
        <w:jc w:val="both"/>
        <w:rPr>
          <w:rFonts w:ascii="Arial" w:eastAsia="Arial" w:hAnsi="Arial" w:cs="Arial"/>
          <w:color w:val="000000" w:themeColor="text1"/>
          <w:sz w:val="22"/>
          <w:szCs w:val="22"/>
          <w:bdr w:val="none" w:sz="0" w:space="0" w:color="auto" w:frame="1"/>
        </w:rPr>
      </w:pPr>
      <w:bookmarkStart w:id="113" w:name="_2ypbz6cb5hd5"/>
      <w:bookmarkStart w:id="114" w:name="_79xmdk9epajo"/>
      <w:bookmarkStart w:id="115" w:name="_xuc99xb515wx"/>
      <w:bookmarkStart w:id="116" w:name="_jll6pgloml84"/>
      <w:bookmarkStart w:id="117" w:name="_lf0y5etefibk"/>
      <w:bookmarkStart w:id="118" w:name="_nycaeoi4ww3g"/>
      <w:bookmarkStart w:id="119" w:name="_ih7sgmz32fwt"/>
      <w:bookmarkStart w:id="120" w:name="_5nremudf36fb"/>
      <w:bookmarkStart w:id="121" w:name="_be99jk95czaj"/>
      <w:bookmarkStart w:id="122" w:name="_t6n8rvm8idgx"/>
      <w:bookmarkStart w:id="123" w:name="_ak68pmo2lq44"/>
      <w:bookmarkStart w:id="124" w:name="_hdskbuedjhx2"/>
      <w:bookmarkStart w:id="125" w:name="_pbpbgmy5vo79"/>
      <w:bookmarkEnd w:id="113"/>
      <w:bookmarkEnd w:id="114"/>
      <w:bookmarkEnd w:id="115"/>
      <w:bookmarkEnd w:id="116"/>
      <w:bookmarkEnd w:id="117"/>
      <w:bookmarkEnd w:id="118"/>
      <w:bookmarkEnd w:id="119"/>
      <w:bookmarkEnd w:id="120"/>
      <w:bookmarkEnd w:id="121"/>
      <w:bookmarkEnd w:id="122"/>
      <w:bookmarkEnd w:id="123"/>
      <w:bookmarkEnd w:id="124"/>
      <w:bookmarkEnd w:id="125"/>
      <w:r w:rsidRPr="00FB2FBB">
        <w:rPr>
          <w:rFonts w:ascii="Arial" w:eastAsia="Arial" w:hAnsi="Arial" w:cs="Arial"/>
          <w:color w:val="000000" w:themeColor="text1"/>
          <w:sz w:val="22"/>
          <w:szCs w:val="22"/>
          <w:bdr w:val="none" w:sz="0" w:space="0" w:color="auto" w:frame="1"/>
        </w:rPr>
        <w:t xml:space="preserve">A execução contratual dos serviços será acompanhada e fiscalizada pela </w:t>
      </w:r>
      <w:r w:rsidR="446C0512" w:rsidRPr="3EE898FB">
        <w:rPr>
          <w:rFonts w:ascii="Arial" w:eastAsia="Arial" w:hAnsi="Arial" w:cs="Arial"/>
          <w:b/>
          <w:bCs/>
          <w:color w:val="000000" w:themeColor="text1"/>
          <w:sz w:val="22"/>
          <w:szCs w:val="22"/>
          <w:bdr w:val="none" w:sz="0" w:space="0" w:color="auto" w:frame="1"/>
        </w:rPr>
        <w:t>Gerência de Contabilidade</w:t>
      </w:r>
      <w:r w:rsidRPr="00FB2FBB">
        <w:rPr>
          <w:rFonts w:ascii="Arial" w:eastAsia="Arial" w:hAnsi="Arial" w:cs="Arial"/>
          <w:color w:val="000000" w:themeColor="text1"/>
          <w:sz w:val="22"/>
          <w:szCs w:val="22"/>
          <w:bdr w:val="none" w:sz="0" w:space="0" w:color="auto" w:frame="1"/>
        </w:rPr>
        <w:t>, a quem compete a gestão do presente contrato.</w:t>
      </w:r>
    </w:p>
    <w:p w14:paraId="63A84B78" w14:textId="5406458F" w:rsidR="0036041F" w:rsidRPr="00FB2FBB" w:rsidRDefault="0036041F" w:rsidP="00BF2C7A">
      <w:pPr>
        <w:pStyle w:val="PargrafodaLista"/>
        <w:numPr>
          <w:ilvl w:val="1"/>
          <w:numId w:val="6"/>
        </w:numPr>
        <w:spacing w:after="120" w:afterAutospacing="0" w:line="360" w:lineRule="auto"/>
        <w:ind w:left="284" w:right="567" w:firstLine="0"/>
        <w:contextualSpacing/>
        <w:jc w:val="both"/>
        <w:rPr>
          <w:rFonts w:ascii="Arial" w:eastAsia="Arial" w:hAnsi="Arial" w:cs="Arial"/>
          <w:color w:val="000000" w:themeColor="text1"/>
          <w:sz w:val="22"/>
          <w:szCs w:val="22"/>
          <w:bdr w:val="none" w:sz="0" w:space="0" w:color="auto" w:frame="1"/>
        </w:rPr>
      </w:pPr>
      <w:r w:rsidRPr="00FB2FBB">
        <w:rPr>
          <w:rFonts w:ascii="Arial" w:eastAsia="Arial" w:hAnsi="Arial" w:cs="Arial"/>
          <w:color w:val="000000" w:themeColor="text1"/>
          <w:sz w:val="22"/>
          <w:szCs w:val="22"/>
          <w:bdr w:val="none" w:sz="0" w:space="0" w:color="auto" w:frame="1"/>
        </w:rPr>
        <w:t>A fiscalização do CONTRATANTE não exclui ou atenua a responsabilidade da CONTRATAD</w:t>
      </w:r>
      <w:r w:rsidR="00FB2FBB" w:rsidRPr="00662D37">
        <w:rPr>
          <w:rFonts w:ascii="Arial" w:eastAsia="Arial" w:hAnsi="Arial" w:cs="Arial"/>
          <w:color w:val="000000" w:themeColor="text1"/>
          <w:sz w:val="22"/>
          <w:szCs w:val="22"/>
          <w:bdr w:val="none" w:sz="0" w:space="0" w:color="auto" w:frame="1"/>
        </w:rPr>
        <w:t>A</w:t>
      </w:r>
      <w:r w:rsidRPr="00FB2FBB">
        <w:rPr>
          <w:rFonts w:ascii="Arial" w:eastAsia="Arial" w:hAnsi="Arial" w:cs="Arial"/>
          <w:color w:val="000000" w:themeColor="text1"/>
          <w:sz w:val="22"/>
          <w:szCs w:val="22"/>
          <w:bdr w:val="none" w:sz="0" w:space="0" w:color="auto" w:frame="1"/>
        </w:rPr>
        <w:t xml:space="preserve"> por eventuais falhas na prestação do serviço.</w:t>
      </w:r>
    </w:p>
    <w:p w14:paraId="7336632B" w14:textId="77777777" w:rsidR="009030FA" w:rsidRPr="009030FA" w:rsidRDefault="009030FA" w:rsidP="009030FA">
      <w:pPr>
        <w:pStyle w:val="PargrafodaLista"/>
        <w:spacing w:after="120" w:afterAutospacing="0" w:line="360" w:lineRule="auto"/>
        <w:ind w:left="284" w:right="567"/>
        <w:contextualSpacing/>
        <w:jc w:val="both"/>
        <w:rPr>
          <w:rFonts w:ascii="Arial" w:eastAsia="Arial" w:hAnsi="Arial" w:cs="Arial"/>
          <w:color w:val="000000" w:themeColor="text1"/>
          <w:sz w:val="22"/>
          <w:szCs w:val="22"/>
          <w:bdr w:val="none" w:sz="0" w:space="0" w:color="auto" w:frame="1"/>
        </w:rPr>
      </w:pPr>
    </w:p>
    <w:p w14:paraId="52704CDD" w14:textId="33DA5C9E" w:rsidR="0036041F" w:rsidRPr="009030FA" w:rsidRDefault="0036041F" w:rsidP="00BF2C7A">
      <w:pPr>
        <w:pStyle w:val="Ttulo1"/>
        <w:numPr>
          <w:ilvl w:val="0"/>
          <w:numId w:val="6"/>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126" w:name="_lhiw0nk26x7l"/>
      <w:bookmarkStart w:id="127" w:name="_Toc73451106"/>
      <w:bookmarkStart w:id="128" w:name="_Toc116636933"/>
      <w:bookmarkEnd w:id="126"/>
      <w:r w:rsidRPr="009030FA">
        <w:rPr>
          <w:rFonts w:ascii="Arial" w:hAnsi="Arial" w:cs="Arial"/>
          <w:b/>
          <w:bCs/>
          <w:color w:val="000000" w:themeColor="text1"/>
          <w:sz w:val="22"/>
          <w:szCs w:val="22"/>
          <w:bdr w:val="none" w:sz="0" w:space="0" w:color="auto" w:frame="1"/>
        </w:rPr>
        <w:t>Das Fontes de Recursos:</w:t>
      </w:r>
      <w:bookmarkEnd w:id="127"/>
      <w:bookmarkEnd w:id="128"/>
    </w:p>
    <w:p w14:paraId="3941933A" w14:textId="48A67E10" w:rsidR="0036041F" w:rsidRPr="009030FA" w:rsidRDefault="0036041F" w:rsidP="00BF2C7A">
      <w:pPr>
        <w:pStyle w:val="PargrafodaLista"/>
        <w:numPr>
          <w:ilvl w:val="1"/>
          <w:numId w:val="6"/>
        </w:numPr>
        <w:spacing w:after="120" w:afterAutospacing="0" w:line="360" w:lineRule="auto"/>
        <w:ind w:left="284" w:right="567" w:firstLine="0"/>
        <w:contextualSpacing/>
        <w:jc w:val="both"/>
        <w:rPr>
          <w:rFonts w:ascii="Arial" w:eastAsia="Arial" w:hAnsi="Arial" w:cs="Arial"/>
          <w:color w:val="000000" w:themeColor="text1"/>
          <w:sz w:val="22"/>
          <w:szCs w:val="22"/>
          <w:bdr w:val="none" w:sz="0" w:space="0" w:color="auto" w:frame="1"/>
        </w:rPr>
      </w:pPr>
      <w:bookmarkStart w:id="129" w:name="_p8ofk2wnf9qa"/>
      <w:bookmarkStart w:id="130" w:name="_yb38tyod5lpk"/>
      <w:bookmarkEnd w:id="129"/>
      <w:bookmarkEnd w:id="130"/>
      <w:r w:rsidRPr="009030FA">
        <w:rPr>
          <w:rFonts w:ascii="Arial" w:eastAsia="Arial" w:hAnsi="Arial" w:cs="Arial"/>
          <w:color w:val="000000" w:themeColor="text1"/>
          <w:sz w:val="22"/>
          <w:szCs w:val="22"/>
          <w:bdr w:val="none" w:sz="0" w:space="0" w:color="auto" w:frame="1"/>
        </w:rPr>
        <w:t>As despesas decorrentes deste contrato correrão por conta dos códigos orçamentários a seguir discriminados:</w:t>
      </w:r>
    </w:p>
    <w:p w14:paraId="416C3E62" w14:textId="0285704E" w:rsidR="0036041F" w:rsidRPr="00E5157B" w:rsidRDefault="0036041F" w:rsidP="00E5157B">
      <w:pPr>
        <w:pStyle w:val="PargrafodaLista"/>
        <w:numPr>
          <w:ilvl w:val="0"/>
          <w:numId w:val="1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131" w:name="_883019bugy09"/>
      <w:bookmarkEnd w:id="131"/>
      <w:r w:rsidRPr="00254870">
        <w:rPr>
          <w:rFonts w:ascii="Arial" w:eastAsia="Arial" w:hAnsi="Arial" w:cs="Arial"/>
          <w:color w:val="000000" w:themeColor="text1"/>
          <w:sz w:val="22"/>
          <w:szCs w:val="22"/>
          <w:bdr w:val="none" w:sz="0" w:space="0" w:color="auto" w:frame="1"/>
        </w:rPr>
        <w:t xml:space="preserve">Unidade: </w:t>
      </w:r>
      <w:r w:rsidR="00C20A0B" w:rsidRPr="00E5157B">
        <w:rPr>
          <w:rFonts w:ascii="Arial" w:eastAsia="Arial" w:hAnsi="Arial" w:cs="Arial"/>
          <w:color w:val="000000" w:themeColor="text1"/>
          <w:sz w:val="22"/>
          <w:szCs w:val="22"/>
          <w:bdr w:val="none" w:sz="0" w:space="0" w:color="auto" w:frame="1"/>
        </w:rPr>
        <w:t>Superintendência de Finanças 05.01.04.01</w:t>
      </w:r>
    </w:p>
    <w:p w14:paraId="2D408350" w14:textId="79B9FEF1" w:rsidR="0036041F" w:rsidRPr="00484999" w:rsidRDefault="0036041F" w:rsidP="3EE898FB">
      <w:pPr>
        <w:pStyle w:val="PargrafodaLista"/>
        <w:numPr>
          <w:ilvl w:val="0"/>
          <w:numId w:val="1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54870">
        <w:rPr>
          <w:rFonts w:ascii="Arial" w:eastAsia="Arial" w:hAnsi="Arial" w:cs="Arial"/>
          <w:color w:val="000000" w:themeColor="text1"/>
          <w:sz w:val="22"/>
          <w:szCs w:val="22"/>
          <w:bdr w:val="none" w:sz="0" w:space="0" w:color="auto" w:frame="1"/>
        </w:rPr>
        <w:t xml:space="preserve">Centro de Responsabilidade: </w:t>
      </w:r>
      <w:r w:rsidR="65339CE1" w:rsidRPr="00254870">
        <w:rPr>
          <w:rFonts w:ascii="Arial" w:eastAsia="Arial" w:hAnsi="Arial" w:cs="Arial"/>
          <w:color w:val="000000" w:themeColor="text1"/>
          <w:sz w:val="22"/>
          <w:szCs w:val="22"/>
          <w:bdr w:val="none" w:sz="0" w:space="0" w:color="auto" w:frame="1"/>
        </w:rPr>
        <w:t>2</w:t>
      </w:r>
      <w:r w:rsidR="00D75284">
        <w:rPr>
          <w:rFonts w:ascii="Arial" w:eastAsia="Arial" w:hAnsi="Arial" w:cs="Arial"/>
          <w:color w:val="000000" w:themeColor="text1"/>
          <w:sz w:val="22"/>
          <w:szCs w:val="22"/>
          <w:bdr w:val="none" w:sz="0" w:space="0" w:color="auto" w:frame="1"/>
        </w:rPr>
        <w:t>2</w:t>
      </w:r>
      <w:r w:rsidR="65339CE1" w:rsidRPr="00254870">
        <w:rPr>
          <w:rFonts w:ascii="Arial" w:eastAsia="Arial" w:hAnsi="Arial" w:cs="Arial"/>
          <w:color w:val="000000" w:themeColor="text1"/>
          <w:sz w:val="22"/>
          <w:szCs w:val="22"/>
          <w:bdr w:val="none" w:sz="0" w:space="0" w:color="auto" w:frame="1"/>
        </w:rPr>
        <w:t>.4.01.01.01.02.03</w:t>
      </w:r>
    </w:p>
    <w:p w14:paraId="5B4B9216" w14:textId="77777777" w:rsidR="009030FA" w:rsidRPr="00254870" w:rsidRDefault="009030FA" w:rsidP="009030FA">
      <w:pPr>
        <w:pStyle w:val="PargrafodaLista"/>
        <w:spacing w:after="120" w:afterAutospacing="0" w:line="360" w:lineRule="auto"/>
        <w:ind w:left="779" w:right="566"/>
        <w:contextualSpacing/>
        <w:jc w:val="both"/>
        <w:rPr>
          <w:rFonts w:ascii="Arial" w:hAnsi="Arial" w:cs="Arial"/>
          <w:color w:val="000000" w:themeColor="text1"/>
          <w:sz w:val="22"/>
          <w:szCs w:val="22"/>
          <w:bdr w:val="none" w:sz="0" w:space="0" w:color="auto" w:frame="1"/>
        </w:rPr>
      </w:pPr>
    </w:p>
    <w:p w14:paraId="1EFA5DCB" w14:textId="4BCAE3B4" w:rsidR="0036041F" w:rsidRPr="009030FA" w:rsidRDefault="0036041F" w:rsidP="00BF2C7A">
      <w:pPr>
        <w:pStyle w:val="Ttulo1"/>
        <w:numPr>
          <w:ilvl w:val="0"/>
          <w:numId w:val="6"/>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132" w:name="_78mx7ax0cstj"/>
      <w:bookmarkStart w:id="133" w:name="_Toc73451107"/>
      <w:bookmarkStart w:id="134" w:name="_Toc116636934"/>
      <w:bookmarkEnd w:id="132"/>
      <w:r w:rsidRPr="009030FA">
        <w:rPr>
          <w:rFonts w:ascii="Arial" w:hAnsi="Arial" w:cs="Arial"/>
          <w:b/>
          <w:bCs/>
          <w:color w:val="000000" w:themeColor="text1"/>
          <w:sz w:val="22"/>
          <w:szCs w:val="22"/>
          <w:bdr w:val="none" w:sz="0" w:space="0" w:color="auto" w:frame="1"/>
        </w:rPr>
        <w:t>Do Prazo de Vigência:</w:t>
      </w:r>
      <w:bookmarkEnd w:id="133"/>
      <w:bookmarkEnd w:id="134"/>
    </w:p>
    <w:p w14:paraId="4E12C706" w14:textId="5DBDC341" w:rsidR="005C39E8" w:rsidRPr="00EB491D" w:rsidRDefault="0036041F" w:rsidP="00BF2C7A">
      <w:pPr>
        <w:pStyle w:val="PargrafodaLista"/>
        <w:numPr>
          <w:ilvl w:val="1"/>
          <w:numId w:val="6"/>
        </w:numPr>
        <w:spacing w:after="120" w:afterAutospacing="0" w:line="360" w:lineRule="auto"/>
        <w:ind w:left="284" w:right="566" w:firstLine="0"/>
        <w:contextualSpacing/>
        <w:jc w:val="both"/>
        <w:rPr>
          <w:rFonts w:ascii="Arial" w:hAnsi="Arial" w:cs="Arial"/>
        </w:rPr>
      </w:pPr>
      <w:bookmarkStart w:id="135" w:name="_6cz3l98r2bn6"/>
      <w:bookmarkStart w:id="136" w:name="_l08m0jag7jfz"/>
      <w:bookmarkEnd w:id="135"/>
      <w:bookmarkEnd w:id="136"/>
      <w:r w:rsidRPr="00EB491D">
        <w:rPr>
          <w:rFonts w:ascii="Arial" w:eastAsia="Arial" w:hAnsi="Arial" w:cs="Arial"/>
          <w:color w:val="000000" w:themeColor="text1"/>
          <w:sz w:val="22"/>
          <w:szCs w:val="22"/>
          <w:bdr w:val="none" w:sz="0" w:space="0" w:color="auto" w:frame="1"/>
        </w:rPr>
        <w:t>O contrato decorrente do processo licitatório terá vigência de 12 (doze) meses, contados a partir da sua assinatura, podendo este prazo ser prorrogado mediante Termo Aditivo, nos termos dos Regulamentos de licitações e Contratos do SESI e do SENAI. </w:t>
      </w:r>
    </w:p>
    <w:sectPr w:rsidR="005C39E8" w:rsidRPr="00EB491D">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0A8A9" w14:textId="77777777" w:rsidR="00C75F67" w:rsidRDefault="00C75F67" w:rsidP="00F30FC2">
      <w:pPr>
        <w:spacing w:after="0" w:line="240" w:lineRule="auto"/>
      </w:pPr>
      <w:r>
        <w:separator/>
      </w:r>
    </w:p>
  </w:endnote>
  <w:endnote w:type="continuationSeparator" w:id="0">
    <w:p w14:paraId="6037264F" w14:textId="77777777" w:rsidR="00C75F67" w:rsidRDefault="00C75F67" w:rsidP="00F30FC2">
      <w:pPr>
        <w:spacing w:after="0" w:line="240" w:lineRule="auto"/>
      </w:pPr>
      <w:r>
        <w:continuationSeparator/>
      </w:r>
    </w:p>
  </w:endnote>
  <w:endnote w:type="continuationNotice" w:id="1">
    <w:p w14:paraId="396647E0" w14:textId="77777777" w:rsidR="00C75F67" w:rsidRDefault="00C75F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E081D" w14:textId="6B907CEF" w:rsidR="00F30FC2" w:rsidRPr="00191042" w:rsidRDefault="00191042" w:rsidP="00191042">
    <w:pPr>
      <w:pStyle w:val="Rodap"/>
      <w:jc w:val="right"/>
    </w:pPr>
    <w:r w:rsidRPr="00191042">
      <w:rPr>
        <w:sz w:val="16"/>
        <w:szCs w:val="16"/>
      </w:rPr>
      <w:t>202</w:t>
    </w:r>
    <w:r w:rsidR="00723B45">
      <w:rPr>
        <w:sz w:val="16"/>
        <w:szCs w:val="16"/>
      </w:rPr>
      <w:t>2</w:t>
    </w:r>
    <w:r w:rsidR="00D114F4">
      <w:rPr>
        <w:sz w:val="16"/>
        <w:szCs w:val="16"/>
      </w:rPr>
      <w:t>0908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81FA8" w14:textId="77777777" w:rsidR="00C75F67" w:rsidRDefault="00C75F67" w:rsidP="00F30FC2">
      <w:pPr>
        <w:spacing w:after="0" w:line="240" w:lineRule="auto"/>
      </w:pPr>
      <w:r>
        <w:separator/>
      </w:r>
    </w:p>
  </w:footnote>
  <w:footnote w:type="continuationSeparator" w:id="0">
    <w:p w14:paraId="2D38DD9F" w14:textId="77777777" w:rsidR="00C75F67" w:rsidRDefault="00C75F67" w:rsidP="00F30FC2">
      <w:pPr>
        <w:spacing w:after="0" w:line="240" w:lineRule="auto"/>
      </w:pPr>
      <w:r>
        <w:continuationSeparator/>
      </w:r>
    </w:p>
  </w:footnote>
  <w:footnote w:type="continuationNotice" w:id="1">
    <w:p w14:paraId="444D3928" w14:textId="77777777" w:rsidR="00C75F67" w:rsidRDefault="00C75F6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C4EB8"/>
    <w:multiLevelType w:val="multilevel"/>
    <w:tmpl w:val="AA12FA5C"/>
    <w:lvl w:ilvl="0">
      <w:start w:val="1"/>
      <w:numFmt w:val="decimal"/>
      <w:lvlText w:val="%1."/>
      <w:lvlJc w:val="left"/>
      <w:pPr>
        <w:ind w:left="644" w:hanging="360"/>
      </w:pPr>
      <w:rPr>
        <w:rFonts w:hint="default"/>
        <w:b/>
        <w:bCs w:val="0"/>
      </w:rPr>
    </w:lvl>
    <w:lvl w:ilvl="1">
      <w:start w:val="1"/>
      <w:numFmt w:val="decimal"/>
      <w:isLgl/>
      <w:lvlText w:val="%1.%2."/>
      <w:lvlJc w:val="left"/>
      <w:pPr>
        <w:ind w:left="495" w:hanging="495"/>
      </w:pPr>
      <w:rPr>
        <w:rFonts w:hint="default"/>
        <w:b/>
        <w:bCs/>
      </w:rPr>
    </w:lvl>
    <w:lvl w:ilvl="2">
      <w:start w:val="1"/>
      <w:numFmt w:val="decimal"/>
      <w:isLgl/>
      <w:lvlText w:val="%1.%2.%3."/>
      <w:lvlJc w:val="left"/>
      <w:pPr>
        <w:ind w:left="862" w:hanging="720"/>
      </w:pPr>
      <w:rPr>
        <w:rFonts w:hint="default"/>
        <w:b/>
        <w:bCs/>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9FA6062"/>
    <w:multiLevelType w:val="multilevel"/>
    <w:tmpl w:val="110C6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411FA7"/>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 w15:restartNumberingAfterBreak="0">
    <w:nsid w:val="16B71AC6"/>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 w15:restartNumberingAfterBreak="0">
    <w:nsid w:val="1C4A74FB"/>
    <w:multiLevelType w:val="multilevel"/>
    <w:tmpl w:val="110C6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931177"/>
    <w:multiLevelType w:val="hybridMultilevel"/>
    <w:tmpl w:val="71C28572"/>
    <w:lvl w:ilvl="0" w:tplc="FFC49E18">
      <w:start w:val="1"/>
      <w:numFmt w:val="lowerLetter"/>
      <w:lvlText w:val="%1)"/>
      <w:lvlJc w:val="left"/>
      <w:pPr>
        <w:ind w:left="644" w:hanging="360"/>
      </w:pPr>
      <w:rPr>
        <w:rFonts w:eastAsia="Arial" w:hint="default"/>
        <w:sz w:val="22"/>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6" w15:restartNumberingAfterBreak="0">
    <w:nsid w:val="2A3A202C"/>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7" w15:restartNumberingAfterBreak="0">
    <w:nsid w:val="2CCA76C8"/>
    <w:multiLevelType w:val="multilevel"/>
    <w:tmpl w:val="1CB0F552"/>
    <w:lvl w:ilvl="0">
      <w:start w:val="2"/>
      <w:numFmt w:val="decimal"/>
      <w:lvlText w:val="%1."/>
      <w:lvlJc w:val="left"/>
      <w:pPr>
        <w:ind w:left="720" w:hanging="720"/>
      </w:pPr>
      <w:rPr>
        <w:rFonts w:hint="default"/>
      </w:rPr>
    </w:lvl>
    <w:lvl w:ilvl="1">
      <w:start w:val="1"/>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8" w15:restartNumberingAfterBreak="0">
    <w:nsid w:val="2CED33D1"/>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9" w15:restartNumberingAfterBreak="0">
    <w:nsid w:val="363E2B9F"/>
    <w:multiLevelType w:val="hybridMultilevel"/>
    <w:tmpl w:val="7B6A2BA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0" w15:restartNumberingAfterBreak="0">
    <w:nsid w:val="3AC0216A"/>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1" w15:restartNumberingAfterBreak="0">
    <w:nsid w:val="3DD12CB4"/>
    <w:multiLevelType w:val="multilevel"/>
    <w:tmpl w:val="9DA2E62A"/>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FD9364A"/>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3" w15:restartNumberingAfterBreak="0">
    <w:nsid w:val="4B26402F"/>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4" w15:restartNumberingAfterBreak="0">
    <w:nsid w:val="52513F69"/>
    <w:multiLevelType w:val="hybridMultilevel"/>
    <w:tmpl w:val="815C3684"/>
    <w:lvl w:ilvl="0" w:tplc="84204E18">
      <w:start w:val="4"/>
      <w:numFmt w:val="bullet"/>
      <w:lvlText w:val="·"/>
      <w:lvlJc w:val="left"/>
      <w:pPr>
        <w:ind w:left="779" w:hanging="495"/>
      </w:pPr>
      <w:rPr>
        <w:rFonts w:ascii="Arial" w:eastAsia="Symbol" w:hAnsi="Arial" w:cs="Arial" w:hint="default"/>
        <w:color w:val="000000"/>
      </w:rPr>
    </w:lvl>
    <w:lvl w:ilvl="1" w:tplc="04160003" w:tentative="1">
      <w:start w:val="1"/>
      <w:numFmt w:val="bullet"/>
      <w:lvlText w:val="o"/>
      <w:lvlJc w:val="left"/>
      <w:pPr>
        <w:ind w:left="1364" w:hanging="360"/>
      </w:pPr>
      <w:rPr>
        <w:rFonts w:ascii="Courier New" w:hAnsi="Courier New" w:cs="Courier New" w:hint="default"/>
      </w:rPr>
    </w:lvl>
    <w:lvl w:ilvl="2" w:tplc="04160005" w:tentative="1">
      <w:start w:val="1"/>
      <w:numFmt w:val="bullet"/>
      <w:lvlText w:val=""/>
      <w:lvlJc w:val="left"/>
      <w:pPr>
        <w:ind w:left="2084" w:hanging="360"/>
      </w:pPr>
      <w:rPr>
        <w:rFonts w:ascii="Wingdings" w:hAnsi="Wingdings" w:hint="default"/>
      </w:rPr>
    </w:lvl>
    <w:lvl w:ilvl="3" w:tplc="04160001" w:tentative="1">
      <w:start w:val="1"/>
      <w:numFmt w:val="bullet"/>
      <w:lvlText w:val=""/>
      <w:lvlJc w:val="left"/>
      <w:pPr>
        <w:ind w:left="2804" w:hanging="360"/>
      </w:pPr>
      <w:rPr>
        <w:rFonts w:ascii="Symbol" w:hAnsi="Symbol" w:hint="default"/>
      </w:rPr>
    </w:lvl>
    <w:lvl w:ilvl="4" w:tplc="04160003" w:tentative="1">
      <w:start w:val="1"/>
      <w:numFmt w:val="bullet"/>
      <w:lvlText w:val="o"/>
      <w:lvlJc w:val="left"/>
      <w:pPr>
        <w:ind w:left="3524" w:hanging="360"/>
      </w:pPr>
      <w:rPr>
        <w:rFonts w:ascii="Courier New" w:hAnsi="Courier New" w:cs="Courier New" w:hint="default"/>
      </w:rPr>
    </w:lvl>
    <w:lvl w:ilvl="5" w:tplc="04160005" w:tentative="1">
      <w:start w:val="1"/>
      <w:numFmt w:val="bullet"/>
      <w:lvlText w:val=""/>
      <w:lvlJc w:val="left"/>
      <w:pPr>
        <w:ind w:left="4244" w:hanging="360"/>
      </w:pPr>
      <w:rPr>
        <w:rFonts w:ascii="Wingdings" w:hAnsi="Wingdings" w:hint="default"/>
      </w:rPr>
    </w:lvl>
    <w:lvl w:ilvl="6" w:tplc="04160001" w:tentative="1">
      <w:start w:val="1"/>
      <w:numFmt w:val="bullet"/>
      <w:lvlText w:val=""/>
      <w:lvlJc w:val="left"/>
      <w:pPr>
        <w:ind w:left="4964" w:hanging="360"/>
      </w:pPr>
      <w:rPr>
        <w:rFonts w:ascii="Symbol" w:hAnsi="Symbol" w:hint="default"/>
      </w:rPr>
    </w:lvl>
    <w:lvl w:ilvl="7" w:tplc="04160003" w:tentative="1">
      <w:start w:val="1"/>
      <w:numFmt w:val="bullet"/>
      <w:lvlText w:val="o"/>
      <w:lvlJc w:val="left"/>
      <w:pPr>
        <w:ind w:left="5684" w:hanging="360"/>
      </w:pPr>
      <w:rPr>
        <w:rFonts w:ascii="Courier New" w:hAnsi="Courier New" w:cs="Courier New" w:hint="default"/>
      </w:rPr>
    </w:lvl>
    <w:lvl w:ilvl="8" w:tplc="04160005" w:tentative="1">
      <w:start w:val="1"/>
      <w:numFmt w:val="bullet"/>
      <w:lvlText w:val=""/>
      <w:lvlJc w:val="left"/>
      <w:pPr>
        <w:ind w:left="6404" w:hanging="360"/>
      </w:pPr>
      <w:rPr>
        <w:rFonts w:ascii="Wingdings" w:hAnsi="Wingdings" w:hint="default"/>
      </w:rPr>
    </w:lvl>
  </w:abstractNum>
  <w:abstractNum w:abstractNumId="15" w15:restartNumberingAfterBreak="0">
    <w:nsid w:val="52D7427B"/>
    <w:multiLevelType w:val="multilevel"/>
    <w:tmpl w:val="110C6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378769C"/>
    <w:multiLevelType w:val="hybridMultilevel"/>
    <w:tmpl w:val="0700E134"/>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7" w15:restartNumberingAfterBreak="0">
    <w:nsid w:val="59485816"/>
    <w:multiLevelType w:val="multilevel"/>
    <w:tmpl w:val="6F00EC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6261603B"/>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9" w15:restartNumberingAfterBreak="0">
    <w:nsid w:val="62954B68"/>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0" w15:restartNumberingAfterBreak="0">
    <w:nsid w:val="630F73FF"/>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1" w15:restartNumberingAfterBreak="0">
    <w:nsid w:val="63450AC7"/>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2" w15:restartNumberingAfterBreak="0">
    <w:nsid w:val="645317D4"/>
    <w:multiLevelType w:val="multilevel"/>
    <w:tmpl w:val="6F00EC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520390C"/>
    <w:multiLevelType w:val="multilevel"/>
    <w:tmpl w:val="6B5ADB76"/>
    <w:lvl w:ilvl="0">
      <w:start w:val="1"/>
      <w:numFmt w:val="decimal"/>
      <w:lvlText w:val="%1."/>
      <w:lvlJc w:val="left"/>
      <w:pPr>
        <w:ind w:left="644" w:hanging="360"/>
      </w:pPr>
      <w:rPr>
        <w:rFonts w:hint="default"/>
        <w:b/>
        <w:bCs w:val="0"/>
      </w:rPr>
    </w:lvl>
    <w:lvl w:ilvl="1">
      <w:start w:val="1"/>
      <w:numFmt w:val="decimal"/>
      <w:isLgl/>
      <w:lvlText w:val="%1.%2."/>
      <w:lvlJc w:val="left"/>
      <w:pPr>
        <w:ind w:left="779" w:hanging="49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4" w15:restartNumberingAfterBreak="0">
    <w:nsid w:val="6696A33B"/>
    <w:multiLevelType w:val="hybridMultilevel"/>
    <w:tmpl w:val="4DECC660"/>
    <w:lvl w:ilvl="0" w:tplc="E0B03A42">
      <w:start w:val="1"/>
      <w:numFmt w:val="lowerLetter"/>
      <w:lvlText w:val="%1."/>
      <w:lvlJc w:val="left"/>
      <w:pPr>
        <w:ind w:left="720" w:hanging="360"/>
      </w:pPr>
    </w:lvl>
    <w:lvl w:ilvl="1" w:tplc="46DA7ED6">
      <w:start w:val="1"/>
      <w:numFmt w:val="lowerLetter"/>
      <w:lvlText w:val="%2."/>
      <w:lvlJc w:val="left"/>
      <w:pPr>
        <w:ind w:left="1440" w:hanging="360"/>
      </w:pPr>
    </w:lvl>
    <w:lvl w:ilvl="2" w:tplc="5EF697F2">
      <w:start w:val="1"/>
      <w:numFmt w:val="lowerRoman"/>
      <w:lvlText w:val="%3."/>
      <w:lvlJc w:val="right"/>
      <w:pPr>
        <w:ind w:left="2160" w:hanging="180"/>
      </w:pPr>
    </w:lvl>
    <w:lvl w:ilvl="3" w:tplc="8CE0DE88">
      <w:start w:val="1"/>
      <w:numFmt w:val="decimal"/>
      <w:lvlText w:val="%4."/>
      <w:lvlJc w:val="left"/>
      <w:pPr>
        <w:ind w:left="2880" w:hanging="360"/>
      </w:pPr>
    </w:lvl>
    <w:lvl w:ilvl="4" w:tplc="AA46C1AA">
      <w:start w:val="1"/>
      <w:numFmt w:val="lowerLetter"/>
      <w:lvlText w:val="%5."/>
      <w:lvlJc w:val="left"/>
      <w:pPr>
        <w:ind w:left="3600" w:hanging="360"/>
      </w:pPr>
    </w:lvl>
    <w:lvl w:ilvl="5" w:tplc="33F0EB7E">
      <w:start w:val="1"/>
      <w:numFmt w:val="lowerRoman"/>
      <w:lvlText w:val="%6."/>
      <w:lvlJc w:val="right"/>
      <w:pPr>
        <w:ind w:left="4320" w:hanging="180"/>
      </w:pPr>
    </w:lvl>
    <w:lvl w:ilvl="6" w:tplc="E72AC8B6">
      <w:start w:val="1"/>
      <w:numFmt w:val="decimal"/>
      <w:lvlText w:val="%7."/>
      <w:lvlJc w:val="left"/>
      <w:pPr>
        <w:ind w:left="5040" w:hanging="360"/>
      </w:pPr>
    </w:lvl>
    <w:lvl w:ilvl="7" w:tplc="91F00C7C">
      <w:start w:val="1"/>
      <w:numFmt w:val="lowerLetter"/>
      <w:lvlText w:val="%8."/>
      <w:lvlJc w:val="left"/>
      <w:pPr>
        <w:ind w:left="5760" w:hanging="360"/>
      </w:pPr>
    </w:lvl>
    <w:lvl w:ilvl="8" w:tplc="559811F6">
      <w:start w:val="1"/>
      <w:numFmt w:val="lowerRoman"/>
      <w:lvlText w:val="%9."/>
      <w:lvlJc w:val="right"/>
      <w:pPr>
        <w:ind w:left="6480" w:hanging="180"/>
      </w:pPr>
    </w:lvl>
  </w:abstractNum>
  <w:abstractNum w:abstractNumId="25" w15:restartNumberingAfterBreak="0">
    <w:nsid w:val="677005AC"/>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6" w15:restartNumberingAfterBreak="0">
    <w:nsid w:val="69D84F9A"/>
    <w:multiLevelType w:val="multilevel"/>
    <w:tmpl w:val="6B5ADB76"/>
    <w:lvl w:ilvl="0">
      <w:start w:val="1"/>
      <w:numFmt w:val="decimal"/>
      <w:lvlText w:val="%1."/>
      <w:lvlJc w:val="left"/>
      <w:pPr>
        <w:ind w:left="644" w:hanging="360"/>
      </w:pPr>
      <w:rPr>
        <w:rFonts w:hint="default"/>
        <w:b/>
        <w:bCs w:val="0"/>
      </w:rPr>
    </w:lvl>
    <w:lvl w:ilvl="1">
      <w:start w:val="1"/>
      <w:numFmt w:val="decimal"/>
      <w:isLgl/>
      <w:lvlText w:val="%1.%2."/>
      <w:lvlJc w:val="left"/>
      <w:pPr>
        <w:ind w:left="779" w:hanging="49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7" w15:restartNumberingAfterBreak="0">
    <w:nsid w:val="6B66637B"/>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8" w15:restartNumberingAfterBreak="0">
    <w:nsid w:val="6EFD8EF0"/>
    <w:multiLevelType w:val="hybridMultilevel"/>
    <w:tmpl w:val="4CAA8FB4"/>
    <w:lvl w:ilvl="0" w:tplc="86D4F106">
      <w:start w:val="1"/>
      <w:numFmt w:val="lowerLetter"/>
      <w:lvlText w:val="%1."/>
      <w:lvlJc w:val="left"/>
      <w:pPr>
        <w:ind w:left="720" w:hanging="360"/>
      </w:pPr>
    </w:lvl>
    <w:lvl w:ilvl="1" w:tplc="0C0C6E32">
      <w:start w:val="1"/>
      <w:numFmt w:val="lowerLetter"/>
      <w:lvlText w:val="%2."/>
      <w:lvlJc w:val="left"/>
      <w:pPr>
        <w:ind w:left="1440" w:hanging="360"/>
      </w:pPr>
    </w:lvl>
    <w:lvl w:ilvl="2" w:tplc="08588EA8">
      <w:start w:val="1"/>
      <w:numFmt w:val="lowerRoman"/>
      <w:lvlText w:val="%3."/>
      <w:lvlJc w:val="right"/>
      <w:pPr>
        <w:ind w:left="2160" w:hanging="180"/>
      </w:pPr>
    </w:lvl>
    <w:lvl w:ilvl="3" w:tplc="3A4A8C8A">
      <w:start w:val="1"/>
      <w:numFmt w:val="decimal"/>
      <w:lvlText w:val="%4."/>
      <w:lvlJc w:val="left"/>
      <w:pPr>
        <w:ind w:left="2880" w:hanging="360"/>
      </w:pPr>
    </w:lvl>
    <w:lvl w:ilvl="4" w:tplc="F306BEB0">
      <w:start w:val="1"/>
      <w:numFmt w:val="lowerLetter"/>
      <w:lvlText w:val="%5."/>
      <w:lvlJc w:val="left"/>
      <w:pPr>
        <w:ind w:left="3600" w:hanging="360"/>
      </w:pPr>
    </w:lvl>
    <w:lvl w:ilvl="5" w:tplc="0E0AFDDC">
      <w:start w:val="1"/>
      <w:numFmt w:val="lowerRoman"/>
      <w:lvlText w:val="%6."/>
      <w:lvlJc w:val="right"/>
      <w:pPr>
        <w:ind w:left="4320" w:hanging="180"/>
      </w:pPr>
    </w:lvl>
    <w:lvl w:ilvl="6" w:tplc="64A0BE3C">
      <w:start w:val="1"/>
      <w:numFmt w:val="decimal"/>
      <w:lvlText w:val="%7."/>
      <w:lvlJc w:val="left"/>
      <w:pPr>
        <w:ind w:left="5040" w:hanging="360"/>
      </w:pPr>
    </w:lvl>
    <w:lvl w:ilvl="7" w:tplc="865CF0D6">
      <w:start w:val="1"/>
      <w:numFmt w:val="lowerLetter"/>
      <w:lvlText w:val="%8."/>
      <w:lvlJc w:val="left"/>
      <w:pPr>
        <w:ind w:left="5760" w:hanging="360"/>
      </w:pPr>
    </w:lvl>
    <w:lvl w:ilvl="8" w:tplc="0A2C8E6C">
      <w:start w:val="1"/>
      <w:numFmt w:val="lowerRoman"/>
      <w:lvlText w:val="%9."/>
      <w:lvlJc w:val="right"/>
      <w:pPr>
        <w:ind w:left="6480" w:hanging="180"/>
      </w:pPr>
    </w:lvl>
  </w:abstractNum>
  <w:abstractNum w:abstractNumId="29" w15:restartNumberingAfterBreak="0">
    <w:nsid w:val="76735C7A"/>
    <w:multiLevelType w:val="hybridMultilevel"/>
    <w:tmpl w:val="33B29FB8"/>
    <w:lvl w:ilvl="0" w:tplc="BFC21850">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0" w15:restartNumberingAfterBreak="0">
    <w:nsid w:val="78DD19D6"/>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num w:numId="1">
    <w:abstractNumId w:val="24"/>
  </w:num>
  <w:num w:numId="2">
    <w:abstractNumId w:val="28"/>
  </w:num>
  <w:num w:numId="3">
    <w:abstractNumId w:val="5"/>
  </w:num>
  <w:num w:numId="4">
    <w:abstractNumId w:val="7"/>
  </w:num>
  <w:num w:numId="5">
    <w:abstractNumId w:val="11"/>
  </w:num>
  <w:num w:numId="6">
    <w:abstractNumId w:val="0"/>
  </w:num>
  <w:num w:numId="7">
    <w:abstractNumId w:val="13"/>
  </w:num>
  <w:num w:numId="8">
    <w:abstractNumId w:val="29"/>
  </w:num>
  <w:num w:numId="9">
    <w:abstractNumId w:val="21"/>
  </w:num>
  <w:num w:numId="10">
    <w:abstractNumId w:val="2"/>
  </w:num>
  <w:num w:numId="11">
    <w:abstractNumId w:val="25"/>
  </w:num>
  <w:num w:numId="12">
    <w:abstractNumId w:val="18"/>
  </w:num>
  <w:num w:numId="13">
    <w:abstractNumId w:val="3"/>
  </w:num>
  <w:num w:numId="14">
    <w:abstractNumId w:val="16"/>
  </w:num>
  <w:num w:numId="15">
    <w:abstractNumId w:val="20"/>
  </w:num>
  <w:num w:numId="16">
    <w:abstractNumId w:val="30"/>
  </w:num>
  <w:num w:numId="17">
    <w:abstractNumId w:val="19"/>
  </w:num>
  <w:num w:numId="18">
    <w:abstractNumId w:val="12"/>
  </w:num>
  <w:num w:numId="19">
    <w:abstractNumId w:val="6"/>
  </w:num>
  <w:num w:numId="20">
    <w:abstractNumId w:val="8"/>
  </w:num>
  <w:num w:numId="21">
    <w:abstractNumId w:val="27"/>
  </w:num>
  <w:num w:numId="22">
    <w:abstractNumId w:val="10"/>
  </w:num>
  <w:num w:numId="23">
    <w:abstractNumId w:val="9"/>
  </w:num>
  <w:num w:numId="24">
    <w:abstractNumId w:val="14"/>
  </w:num>
  <w:num w:numId="25">
    <w:abstractNumId w:val="4"/>
  </w:num>
  <w:num w:numId="26">
    <w:abstractNumId w:val="15"/>
  </w:num>
  <w:num w:numId="27">
    <w:abstractNumId w:val="1"/>
  </w:num>
  <w:num w:numId="28">
    <w:abstractNumId w:val="22"/>
  </w:num>
  <w:num w:numId="29">
    <w:abstractNumId w:val="23"/>
  </w:num>
  <w:num w:numId="30">
    <w:abstractNumId w:val="26"/>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41F"/>
    <w:rsid w:val="00026974"/>
    <w:rsid w:val="00027D73"/>
    <w:rsid w:val="00033D24"/>
    <w:rsid w:val="0003577C"/>
    <w:rsid w:val="00044279"/>
    <w:rsid w:val="000446DD"/>
    <w:rsid w:val="000512B0"/>
    <w:rsid w:val="00055FE1"/>
    <w:rsid w:val="00061D7F"/>
    <w:rsid w:val="00064877"/>
    <w:rsid w:val="000753F9"/>
    <w:rsid w:val="00085DEA"/>
    <w:rsid w:val="000A2250"/>
    <w:rsid w:val="000A3090"/>
    <w:rsid w:val="000B02E8"/>
    <w:rsid w:val="000B089D"/>
    <w:rsid w:val="000B759B"/>
    <w:rsid w:val="000C57A7"/>
    <w:rsid w:val="000E41EC"/>
    <w:rsid w:val="000E5DE3"/>
    <w:rsid w:val="000F2822"/>
    <w:rsid w:val="000F72BC"/>
    <w:rsid w:val="0010189F"/>
    <w:rsid w:val="00107215"/>
    <w:rsid w:val="00126605"/>
    <w:rsid w:val="00126A01"/>
    <w:rsid w:val="00126C0C"/>
    <w:rsid w:val="00127A5D"/>
    <w:rsid w:val="0013129F"/>
    <w:rsid w:val="00134E8E"/>
    <w:rsid w:val="00137B32"/>
    <w:rsid w:val="00151E32"/>
    <w:rsid w:val="00164C82"/>
    <w:rsid w:val="00170B35"/>
    <w:rsid w:val="001737D5"/>
    <w:rsid w:val="00173F3A"/>
    <w:rsid w:val="001804B9"/>
    <w:rsid w:val="00181286"/>
    <w:rsid w:val="001871F8"/>
    <w:rsid w:val="00191042"/>
    <w:rsid w:val="00191772"/>
    <w:rsid w:val="001B4525"/>
    <w:rsid w:val="001B5FE6"/>
    <w:rsid w:val="001B7C12"/>
    <w:rsid w:val="001B7D30"/>
    <w:rsid w:val="001C67E2"/>
    <w:rsid w:val="001F5AC8"/>
    <w:rsid w:val="00200B4A"/>
    <w:rsid w:val="00202A73"/>
    <w:rsid w:val="00202B42"/>
    <w:rsid w:val="00202FCE"/>
    <w:rsid w:val="00203361"/>
    <w:rsid w:val="0020741B"/>
    <w:rsid w:val="00215DD5"/>
    <w:rsid w:val="002166F5"/>
    <w:rsid w:val="00217AD9"/>
    <w:rsid w:val="00222B66"/>
    <w:rsid w:val="0023050D"/>
    <w:rsid w:val="002324FE"/>
    <w:rsid w:val="0023664D"/>
    <w:rsid w:val="00247A2D"/>
    <w:rsid w:val="0025317A"/>
    <w:rsid w:val="00254870"/>
    <w:rsid w:val="00262874"/>
    <w:rsid w:val="0026736C"/>
    <w:rsid w:val="00273324"/>
    <w:rsid w:val="00280F26"/>
    <w:rsid w:val="00287FB0"/>
    <w:rsid w:val="002A2B07"/>
    <w:rsid w:val="002B0BE9"/>
    <w:rsid w:val="002B2FFE"/>
    <w:rsid w:val="002B3F0E"/>
    <w:rsid w:val="002B692B"/>
    <w:rsid w:val="002C1BA3"/>
    <w:rsid w:val="002C7CDD"/>
    <w:rsid w:val="002D313C"/>
    <w:rsid w:val="002F0BB4"/>
    <w:rsid w:val="002F10B9"/>
    <w:rsid w:val="002F14F3"/>
    <w:rsid w:val="00305F72"/>
    <w:rsid w:val="00313754"/>
    <w:rsid w:val="003167E2"/>
    <w:rsid w:val="0032148E"/>
    <w:rsid w:val="0033436F"/>
    <w:rsid w:val="00340BAA"/>
    <w:rsid w:val="0036041F"/>
    <w:rsid w:val="00363094"/>
    <w:rsid w:val="003778ED"/>
    <w:rsid w:val="00386FF5"/>
    <w:rsid w:val="00390E64"/>
    <w:rsid w:val="003A3467"/>
    <w:rsid w:val="003B16DF"/>
    <w:rsid w:val="003B214B"/>
    <w:rsid w:val="003B4A06"/>
    <w:rsid w:val="003C6B0E"/>
    <w:rsid w:val="003D3AA2"/>
    <w:rsid w:val="003D58E7"/>
    <w:rsid w:val="003E44CF"/>
    <w:rsid w:val="003E5116"/>
    <w:rsid w:val="003F7471"/>
    <w:rsid w:val="00401F5B"/>
    <w:rsid w:val="00405AC3"/>
    <w:rsid w:val="0041246E"/>
    <w:rsid w:val="0041288E"/>
    <w:rsid w:val="00421503"/>
    <w:rsid w:val="00425E51"/>
    <w:rsid w:val="004267BE"/>
    <w:rsid w:val="00431374"/>
    <w:rsid w:val="00432E9D"/>
    <w:rsid w:val="00433B42"/>
    <w:rsid w:val="00441BD8"/>
    <w:rsid w:val="00441E85"/>
    <w:rsid w:val="00442D42"/>
    <w:rsid w:val="004431B3"/>
    <w:rsid w:val="00444276"/>
    <w:rsid w:val="00444FB4"/>
    <w:rsid w:val="0045130D"/>
    <w:rsid w:val="004552ED"/>
    <w:rsid w:val="0045695B"/>
    <w:rsid w:val="00461DD9"/>
    <w:rsid w:val="004746E0"/>
    <w:rsid w:val="00477C70"/>
    <w:rsid w:val="00484999"/>
    <w:rsid w:val="004857E5"/>
    <w:rsid w:val="00486C72"/>
    <w:rsid w:val="004A031E"/>
    <w:rsid w:val="004A7694"/>
    <w:rsid w:val="004B166B"/>
    <w:rsid w:val="004C0170"/>
    <w:rsid w:val="004C18AD"/>
    <w:rsid w:val="004C2A70"/>
    <w:rsid w:val="004C5EBF"/>
    <w:rsid w:val="004D28CB"/>
    <w:rsid w:val="004E2A37"/>
    <w:rsid w:val="004E5B92"/>
    <w:rsid w:val="004E5CD5"/>
    <w:rsid w:val="004E7F12"/>
    <w:rsid w:val="004F6919"/>
    <w:rsid w:val="005029DE"/>
    <w:rsid w:val="0051591A"/>
    <w:rsid w:val="00517254"/>
    <w:rsid w:val="00520745"/>
    <w:rsid w:val="005271EC"/>
    <w:rsid w:val="005449BE"/>
    <w:rsid w:val="0055272A"/>
    <w:rsid w:val="00556838"/>
    <w:rsid w:val="00556F12"/>
    <w:rsid w:val="00563330"/>
    <w:rsid w:val="005643ED"/>
    <w:rsid w:val="0056722E"/>
    <w:rsid w:val="00581414"/>
    <w:rsid w:val="005849C2"/>
    <w:rsid w:val="005855E6"/>
    <w:rsid w:val="00585C4D"/>
    <w:rsid w:val="005A172E"/>
    <w:rsid w:val="005A1CC2"/>
    <w:rsid w:val="005A2ADE"/>
    <w:rsid w:val="005A4038"/>
    <w:rsid w:val="005B756C"/>
    <w:rsid w:val="005C39E8"/>
    <w:rsid w:val="005C64AF"/>
    <w:rsid w:val="005C6C55"/>
    <w:rsid w:val="005D119E"/>
    <w:rsid w:val="005D690E"/>
    <w:rsid w:val="005E1E24"/>
    <w:rsid w:val="005E3BEB"/>
    <w:rsid w:val="005E599A"/>
    <w:rsid w:val="005E6DBB"/>
    <w:rsid w:val="005F0AE6"/>
    <w:rsid w:val="005F43DD"/>
    <w:rsid w:val="00601C20"/>
    <w:rsid w:val="006106D0"/>
    <w:rsid w:val="006121A1"/>
    <w:rsid w:val="00615098"/>
    <w:rsid w:val="00623F94"/>
    <w:rsid w:val="00624652"/>
    <w:rsid w:val="00640265"/>
    <w:rsid w:val="006440B3"/>
    <w:rsid w:val="006469D1"/>
    <w:rsid w:val="00652763"/>
    <w:rsid w:val="00661DAD"/>
    <w:rsid w:val="00662D37"/>
    <w:rsid w:val="0066398B"/>
    <w:rsid w:val="006715CF"/>
    <w:rsid w:val="00671F71"/>
    <w:rsid w:val="0067436E"/>
    <w:rsid w:val="006743C3"/>
    <w:rsid w:val="0068400C"/>
    <w:rsid w:val="00686B69"/>
    <w:rsid w:val="00690CA5"/>
    <w:rsid w:val="006A4063"/>
    <w:rsid w:val="006A66A0"/>
    <w:rsid w:val="006B4E40"/>
    <w:rsid w:val="006C2C0B"/>
    <w:rsid w:val="006C3822"/>
    <w:rsid w:val="007012D0"/>
    <w:rsid w:val="00703C2B"/>
    <w:rsid w:val="00704B5B"/>
    <w:rsid w:val="00705683"/>
    <w:rsid w:val="00717078"/>
    <w:rsid w:val="0072077F"/>
    <w:rsid w:val="00723B45"/>
    <w:rsid w:val="00732E3F"/>
    <w:rsid w:val="00740046"/>
    <w:rsid w:val="007526C5"/>
    <w:rsid w:val="0075304A"/>
    <w:rsid w:val="007555FF"/>
    <w:rsid w:val="00757509"/>
    <w:rsid w:val="00763CD3"/>
    <w:rsid w:val="0076765E"/>
    <w:rsid w:val="00767C34"/>
    <w:rsid w:val="007745BE"/>
    <w:rsid w:val="0077726A"/>
    <w:rsid w:val="00782DB7"/>
    <w:rsid w:val="007847F9"/>
    <w:rsid w:val="0078648E"/>
    <w:rsid w:val="007979DD"/>
    <w:rsid w:val="007A0E35"/>
    <w:rsid w:val="007A509B"/>
    <w:rsid w:val="007E3C1F"/>
    <w:rsid w:val="007E4E94"/>
    <w:rsid w:val="007F033E"/>
    <w:rsid w:val="007F1EA2"/>
    <w:rsid w:val="007F4774"/>
    <w:rsid w:val="007F705D"/>
    <w:rsid w:val="007F78BC"/>
    <w:rsid w:val="00802487"/>
    <w:rsid w:val="0080494B"/>
    <w:rsid w:val="008269B4"/>
    <w:rsid w:val="008561B2"/>
    <w:rsid w:val="00861491"/>
    <w:rsid w:val="00866C9D"/>
    <w:rsid w:val="00867277"/>
    <w:rsid w:val="00881695"/>
    <w:rsid w:val="00881F46"/>
    <w:rsid w:val="008929B0"/>
    <w:rsid w:val="00895CF5"/>
    <w:rsid w:val="008A0110"/>
    <w:rsid w:val="008A38FF"/>
    <w:rsid w:val="008B0EB2"/>
    <w:rsid w:val="008B46FB"/>
    <w:rsid w:val="008C22F7"/>
    <w:rsid w:val="008C3348"/>
    <w:rsid w:val="008C4043"/>
    <w:rsid w:val="008D62C4"/>
    <w:rsid w:val="008F0D57"/>
    <w:rsid w:val="008F1202"/>
    <w:rsid w:val="008F4A0F"/>
    <w:rsid w:val="008F617F"/>
    <w:rsid w:val="009030FA"/>
    <w:rsid w:val="00913165"/>
    <w:rsid w:val="009269C3"/>
    <w:rsid w:val="00926F79"/>
    <w:rsid w:val="0093060A"/>
    <w:rsid w:val="00934F06"/>
    <w:rsid w:val="00937954"/>
    <w:rsid w:val="00941845"/>
    <w:rsid w:val="00957CEA"/>
    <w:rsid w:val="009679F1"/>
    <w:rsid w:val="00982384"/>
    <w:rsid w:val="009855BF"/>
    <w:rsid w:val="00987222"/>
    <w:rsid w:val="00987FC6"/>
    <w:rsid w:val="00996763"/>
    <w:rsid w:val="009A3BA7"/>
    <w:rsid w:val="009A74FD"/>
    <w:rsid w:val="009B1F52"/>
    <w:rsid w:val="009B4C92"/>
    <w:rsid w:val="009B59B3"/>
    <w:rsid w:val="009B66EB"/>
    <w:rsid w:val="009C5665"/>
    <w:rsid w:val="009D023C"/>
    <w:rsid w:val="009E66FE"/>
    <w:rsid w:val="00A12308"/>
    <w:rsid w:val="00A1301D"/>
    <w:rsid w:val="00A2255E"/>
    <w:rsid w:val="00A269CD"/>
    <w:rsid w:val="00A32041"/>
    <w:rsid w:val="00A33239"/>
    <w:rsid w:val="00A3745A"/>
    <w:rsid w:val="00A375A2"/>
    <w:rsid w:val="00A37BB8"/>
    <w:rsid w:val="00A3F3C1"/>
    <w:rsid w:val="00A41322"/>
    <w:rsid w:val="00A44AD5"/>
    <w:rsid w:val="00A50FBA"/>
    <w:rsid w:val="00A549E5"/>
    <w:rsid w:val="00A55831"/>
    <w:rsid w:val="00A655E8"/>
    <w:rsid w:val="00A6695B"/>
    <w:rsid w:val="00A77039"/>
    <w:rsid w:val="00A8016D"/>
    <w:rsid w:val="00A9648A"/>
    <w:rsid w:val="00AA4525"/>
    <w:rsid w:val="00AB3466"/>
    <w:rsid w:val="00AC086C"/>
    <w:rsid w:val="00AC3062"/>
    <w:rsid w:val="00AC7663"/>
    <w:rsid w:val="00AD1617"/>
    <w:rsid w:val="00AD2CC4"/>
    <w:rsid w:val="00AD2DEB"/>
    <w:rsid w:val="00AD39B9"/>
    <w:rsid w:val="00AE45D5"/>
    <w:rsid w:val="00AE7F11"/>
    <w:rsid w:val="00B00249"/>
    <w:rsid w:val="00B021D6"/>
    <w:rsid w:val="00B071E2"/>
    <w:rsid w:val="00B34F3D"/>
    <w:rsid w:val="00B47248"/>
    <w:rsid w:val="00B52636"/>
    <w:rsid w:val="00B57251"/>
    <w:rsid w:val="00B711F4"/>
    <w:rsid w:val="00B71BC7"/>
    <w:rsid w:val="00B801C0"/>
    <w:rsid w:val="00B923A6"/>
    <w:rsid w:val="00B94976"/>
    <w:rsid w:val="00B96B5C"/>
    <w:rsid w:val="00BA2280"/>
    <w:rsid w:val="00BA69F2"/>
    <w:rsid w:val="00BB5357"/>
    <w:rsid w:val="00BB752E"/>
    <w:rsid w:val="00BD013F"/>
    <w:rsid w:val="00BD4AEF"/>
    <w:rsid w:val="00BD74B0"/>
    <w:rsid w:val="00BE337E"/>
    <w:rsid w:val="00BE7707"/>
    <w:rsid w:val="00BF2C7A"/>
    <w:rsid w:val="00BF4331"/>
    <w:rsid w:val="00BF6B2E"/>
    <w:rsid w:val="00C1270C"/>
    <w:rsid w:val="00C14202"/>
    <w:rsid w:val="00C20A0B"/>
    <w:rsid w:val="00C32E27"/>
    <w:rsid w:val="00C40162"/>
    <w:rsid w:val="00C50C00"/>
    <w:rsid w:val="00C51989"/>
    <w:rsid w:val="00C57671"/>
    <w:rsid w:val="00C57D66"/>
    <w:rsid w:val="00C67C4E"/>
    <w:rsid w:val="00C73263"/>
    <w:rsid w:val="00C75F67"/>
    <w:rsid w:val="00C80DBD"/>
    <w:rsid w:val="00C83BFA"/>
    <w:rsid w:val="00C924ED"/>
    <w:rsid w:val="00CA0926"/>
    <w:rsid w:val="00CB26FD"/>
    <w:rsid w:val="00CC1E11"/>
    <w:rsid w:val="00CC736E"/>
    <w:rsid w:val="00CD7E72"/>
    <w:rsid w:val="00CE06EE"/>
    <w:rsid w:val="00CE0E6A"/>
    <w:rsid w:val="00CF2213"/>
    <w:rsid w:val="00D114F4"/>
    <w:rsid w:val="00D16190"/>
    <w:rsid w:val="00D17EF8"/>
    <w:rsid w:val="00D17F65"/>
    <w:rsid w:val="00D222E6"/>
    <w:rsid w:val="00D32F77"/>
    <w:rsid w:val="00D32FFB"/>
    <w:rsid w:val="00D330F5"/>
    <w:rsid w:val="00D34697"/>
    <w:rsid w:val="00D43333"/>
    <w:rsid w:val="00D63AE9"/>
    <w:rsid w:val="00D73838"/>
    <w:rsid w:val="00D75284"/>
    <w:rsid w:val="00D846D4"/>
    <w:rsid w:val="00D97AC6"/>
    <w:rsid w:val="00DA095C"/>
    <w:rsid w:val="00DB10D1"/>
    <w:rsid w:val="00DC1504"/>
    <w:rsid w:val="00DC4222"/>
    <w:rsid w:val="00DC76FA"/>
    <w:rsid w:val="00DD0F4A"/>
    <w:rsid w:val="00DE10AF"/>
    <w:rsid w:val="00DE2CC0"/>
    <w:rsid w:val="00DF5833"/>
    <w:rsid w:val="00DF6FE5"/>
    <w:rsid w:val="00E04F3C"/>
    <w:rsid w:val="00E054F5"/>
    <w:rsid w:val="00E06BE3"/>
    <w:rsid w:val="00E1051A"/>
    <w:rsid w:val="00E154D6"/>
    <w:rsid w:val="00E16998"/>
    <w:rsid w:val="00E20596"/>
    <w:rsid w:val="00E25952"/>
    <w:rsid w:val="00E4104E"/>
    <w:rsid w:val="00E5157B"/>
    <w:rsid w:val="00E621F2"/>
    <w:rsid w:val="00E64439"/>
    <w:rsid w:val="00E72FB6"/>
    <w:rsid w:val="00E74A4A"/>
    <w:rsid w:val="00E76FC3"/>
    <w:rsid w:val="00E80C96"/>
    <w:rsid w:val="00E817A4"/>
    <w:rsid w:val="00E8389B"/>
    <w:rsid w:val="00E842A9"/>
    <w:rsid w:val="00EA0353"/>
    <w:rsid w:val="00EA1EA7"/>
    <w:rsid w:val="00EB491D"/>
    <w:rsid w:val="00EC261F"/>
    <w:rsid w:val="00EC2CD0"/>
    <w:rsid w:val="00EC4B8F"/>
    <w:rsid w:val="00ED0A07"/>
    <w:rsid w:val="00EE361E"/>
    <w:rsid w:val="00EE3FA9"/>
    <w:rsid w:val="00EE40A5"/>
    <w:rsid w:val="00EF7EB6"/>
    <w:rsid w:val="00F1101D"/>
    <w:rsid w:val="00F11826"/>
    <w:rsid w:val="00F17432"/>
    <w:rsid w:val="00F27329"/>
    <w:rsid w:val="00F30FC2"/>
    <w:rsid w:val="00F3506A"/>
    <w:rsid w:val="00F41453"/>
    <w:rsid w:val="00F41C59"/>
    <w:rsid w:val="00F446E5"/>
    <w:rsid w:val="00F50D33"/>
    <w:rsid w:val="00F50F75"/>
    <w:rsid w:val="00F5393B"/>
    <w:rsid w:val="00F601B7"/>
    <w:rsid w:val="00F6186B"/>
    <w:rsid w:val="00F649E8"/>
    <w:rsid w:val="00F651F7"/>
    <w:rsid w:val="00F704A0"/>
    <w:rsid w:val="00F70A61"/>
    <w:rsid w:val="00F74256"/>
    <w:rsid w:val="00F85D9F"/>
    <w:rsid w:val="00F92045"/>
    <w:rsid w:val="00FB2FBB"/>
    <w:rsid w:val="00FB5547"/>
    <w:rsid w:val="00FB69CE"/>
    <w:rsid w:val="00FB6EC5"/>
    <w:rsid w:val="00FC2DE7"/>
    <w:rsid w:val="00FD101F"/>
    <w:rsid w:val="00FD10E6"/>
    <w:rsid w:val="00FD5A15"/>
    <w:rsid w:val="00FE0E6A"/>
    <w:rsid w:val="00FE4D77"/>
    <w:rsid w:val="00FE6927"/>
    <w:rsid w:val="00FF0BED"/>
    <w:rsid w:val="00FF2521"/>
    <w:rsid w:val="00FF5CE3"/>
    <w:rsid w:val="00FF60AA"/>
    <w:rsid w:val="011BF554"/>
    <w:rsid w:val="068B66C7"/>
    <w:rsid w:val="15E5F21D"/>
    <w:rsid w:val="16682344"/>
    <w:rsid w:val="167AA592"/>
    <w:rsid w:val="1759FB97"/>
    <w:rsid w:val="1803F3A5"/>
    <w:rsid w:val="1AE6AA50"/>
    <w:rsid w:val="1BEAF9E5"/>
    <w:rsid w:val="1CA86F59"/>
    <w:rsid w:val="1DA9AE2C"/>
    <w:rsid w:val="1EB446E7"/>
    <w:rsid w:val="208F724B"/>
    <w:rsid w:val="23B0685B"/>
    <w:rsid w:val="2708C0F6"/>
    <w:rsid w:val="2738F42E"/>
    <w:rsid w:val="2ABD4E12"/>
    <w:rsid w:val="2C591E73"/>
    <w:rsid w:val="2C7344F1"/>
    <w:rsid w:val="2E0F1552"/>
    <w:rsid w:val="2E8D09C8"/>
    <w:rsid w:val="2FE46C90"/>
    <w:rsid w:val="36182740"/>
    <w:rsid w:val="3C43F873"/>
    <w:rsid w:val="3EE898FB"/>
    <w:rsid w:val="446C0512"/>
    <w:rsid w:val="45EACFD0"/>
    <w:rsid w:val="467C4483"/>
    <w:rsid w:val="4946FD69"/>
    <w:rsid w:val="4A0F377E"/>
    <w:rsid w:val="4BAB07DF"/>
    <w:rsid w:val="4E414A75"/>
    <w:rsid w:val="593BB2EC"/>
    <w:rsid w:val="5A834307"/>
    <w:rsid w:val="60E8F453"/>
    <w:rsid w:val="651D0243"/>
    <w:rsid w:val="65339CE1"/>
    <w:rsid w:val="65A14A59"/>
    <w:rsid w:val="65D34491"/>
    <w:rsid w:val="6D4E41AE"/>
    <w:rsid w:val="6F417D5D"/>
    <w:rsid w:val="7398855D"/>
    <w:rsid w:val="751928B8"/>
    <w:rsid w:val="77080461"/>
    <w:rsid w:val="7898355D"/>
    <w:rsid w:val="7B342AF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2295B"/>
  <w15:chartTrackingRefBased/>
  <w15:docId w15:val="{8D4A0865-9288-4AFC-A54A-801A6A595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36041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link w:val="Ttulo2Char"/>
    <w:uiPriority w:val="9"/>
    <w:qFormat/>
    <w:rsid w:val="0036041F"/>
    <w:pPr>
      <w:spacing w:before="100" w:beforeAutospacing="1" w:after="100" w:afterAutospacing="1" w:line="240" w:lineRule="auto"/>
      <w:outlineLvl w:val="1"/>
    </w:pPr>
    <w:rPr>
      <w:rFonts w:ascii="Times New Roman" w:eastAsia="Times New Roman" w:hAnsi="Times New Roman" w:cs="Times New Roman"/>
      <w:b/>
      <w:bCs/>
      <w:color w:val="000000"/>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6041F"/>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uiPriority w:val="9"/>
    <w:rsid w:val="0036041F"/>
    <w:rPr>
      <w:rFonts w:ascii="Times New Roman" w:eastAsia="Times New Roman" w:hAnsi="Times New Roman" w:cs="Times New Roman"/>
      <w:b/>
      <w:bCs/>
      <w:color w:val="000000"/>
      <w:sz w:val="36"/>
      <w:szCs w:val="36"/>
      <w:lang w:eastAsia="pt-BR"/>
    </w:rPr>
  </w:style>
  <w:style w:type="paragraph" w:customStyle="1" w:styleId="xmsonormal">
    <w:name w:val="xmsonormal"/>
    <w:basedOn w:val="Normal"/>
    <w:rsid w:val="0036041F"/>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xxmsonormal">
    <w:name w:val="xxmsonormal"/>
    <w:basedOn w:val="Normal"/>
    <w:rsid w:val="0036041F"/>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styleId="PargrafodaLista">
    <w:name w:val="List Paragraph"/>
    <w:aliases w:val="Titulo de Fígura,TITULO A,lp1,Iz - Párrafo de lista,Sivsa Parrafo,Titulo parrafo,3,Punto,Fundamentacion,Lista Paragrafo em Preto,Título 4a,Texto"/>
    <w:basedOn w:val="Normal"/>
    <w:link w:val="PargrafodaListaChar"/>
    <w:uiPriority w:val="34"/>
    <w:qFormat/>
    <w:rsid w:val="0036041F"/>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character" w:styleId="Hyperlink">
    <w:name w:val="Hyperlink"/>
    <w:basedOn w:val="Fontepargpadro"/>
    <w:uiPriority w:val="99"/>
    <w:unhideWhenUsed/>
    <w:rsid w:val="0036041F"/>
  </w:style>
  <w:style w:type="paragraph" w:customStyle="1" w:styleId="xmsonormal0">
    <w:name w:val="xmsonormal0"/>
    <w:basedOn w:val="Normal"/>
    <w:rsid w:val="0036041F"/>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xxmsolistparagraph">
    <w:name w:val="xxmsolistparagraph"/>
    <w:basedOn w:val="Normal"/>
    <w:rsid w:val="0036041F"/>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character" w:customStyle="1" w:styleId="Partesuperior-zdoformulrioChar">
    <w:name w:val="Parte superior-z do formulário Char"/>
    <w:basedOn w:val="Fontepargpadro"/>
    <w:link w:val="Partesuperior-zdoformulrio"/>
    <w:uiPriority w:val="99"/>
    <w:semiHidden/>
    <w:rsid w:val="0036041F"/>
    <w:rPr>
      <w:rFonts w:ascii="Arial" w:eastAsia="Times New Roman" w:hAnsi="Arial" w:cs="Arial"/>
      <w:vanish/>
      <w:color w:val="000000"/>
      <w:sz w:val="16"/>
      <w:szCs w:val="16"/>
      <w:lang w:eastAsia="pt-BR"/>
    </w:rPr>
  </w:style>
  <w:style w:type="paragraph" w:styleId="Partesuperior-zdoformulrio">
    <w:name w:val="HTML Top of Form"/>
    <w:basedOn w:val="Normal"/>
    <w:next w:val="Normal"/>
    <w:link w:val="Partesuperior-zdoformulrioChar"/>
    <w:hidden/>
    <w:uiPriority w:val="99"/>
    <w:semiHidden/>
    <w:unhideWhenUsed/>
    <w:rsid w:val="0036041F"/>
    <w:pPr>
      <w:pBdr>
        <w:bottom w:val="single" w:sz="6" w:space="1" w:color="auto"/>
      </w:pBdr>
      <w:spacing w:after="0" w:line="240" w:lineRule="auto"/>
      <w:jc w:val="center"/>
    </w:pPr>
    <w:rPr>
      <w:rFonts w:ascii="Arial" w:eastAsia="Times New Roman" w:hAnsi="Arial" w:cs="Arial"/>
      <w:vanish/>
      <w:color w:val="000000"/>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36041F"/>
    <w:rPr>
      <w:rFonts w:ascii="Arial" w:eastAsia="Times New Roman" w:hAnsi="Arial" w:cs="Arial"/>
      <w:vanish/>
      <w:color w:val="000000"/>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36041F"/>
    <w:pPr>
      <w:pBdr>
        <w:top w:val="single" w:sz="6" w:space="1" w:color="auto"/>
      </w:pBdr>
      <w:spacing w:after="0" w:line="240" w:lineRule="auto"/>
      <w:jc w:val="center"/>
    </w:pPr>
    <w:rPr>
      <w:rFonts w:ascii="Arial" w:eastAsia="Times New Roman" w:hAnsi="Arial" w:cs="Arial"/>
      <w:vanish/>
      <w:color w:val="000000"/>
      <w:sz w:val="16"/>
      <w:szCs w:val="16"/>
      <w:lang w:eastAsia="pt-BR"/>
    </w:rPr>
  </w:style>
  <w:style w:type="character" w:styleId="Forte">
    <w:name w:val="Strong"/>
    <w:basedOn w:val="Fontepargpadro"/>
    <w:uiPriority w:val="22"/>
    <w:qFormat/>
    <w:rsid w:val="0036041F"/>
    <w:rPr>
      <w:b/>
      <w:bCs/>
    </w:rPr>
  </w:style>
  <w:style w:type="paragraph" w:customStyle="1" w:styleId="xxmsoheading7">
    <w:name w:val="xxmsoheading7"/>
    <w:basedOn w:val="Normal"/>
    <w:rsid w:val="0036041F"/>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default1">
    <w:name w:val="default1"/>
    <w:basedOn w:val="Normal"/>
    <w:rsid w:val="0036041F"/>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default">
    <w:name w:val="default"/>
    <w:basedOn w:val="Normal"/>
    <w:rsid w:val="0036041F"/>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styleId="NormalWeb">
    <w:name w:val="Normal (Web)"/>
    <w:basedOn w:val="Normal"/>
    <w:uiPriority w:val="99"/>
    <w:unhideWhenUsed/>
    <w:rsid w:val="0036041F"/>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xmsolistparagraph">
    <w:name w:val="xmsolistparagraph"/>
    <w:basedOn w:val="Normal"/>
    <w:rsid w:val="0036041F"/>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styleId="Textodebalo">
    <w:name w:val="Balloon Text"/>
    <w:basedOn w:val="Normal"/>
    <w:link w:val="TextodebaloChar"/>
    <w:uiPriority w:val="99"/>
    <w:semiHidden/>
    <w:unhideWhenUsed/>
    <w:rsid w:val="005E1E24"/>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5E1E24"/>
    <w:rPr>
      <w:rFonts w:ascii="Segoe UI" w:hAnsi="Segoe UI" w:cs="Segoe UI"/>
      <w:sz w:val="18"/>
      <w:szCs w:val="18"/>
    </w:rPr>
  </w:style>
  <w:style w:type="paragraph" w:styleId="CabealhodoSumrio">
    <w:name w:val="TOC Heading"/>
    <w:basedOn w:val="Ttulo1"/>
    <w:next w:val="Normal"/>
    <w:uiPriority w:val="39"/>
    <w:unhideWhenUsed/>
    <w:qFormat/>
    <w:rsid w:val="00FB69CE"/>
    <w:pPr>
      <w:outlineLvl w:val="9"/>
    </w:pPr>
    <w:rPr>
      <w:lang w:eastAsia="pt-BR"/>
    </w:rPr>
  </w:style>
  <w:style w:type="paragraph" w:styleId="Sumrio1">
    <w:name w:val="toc 1"/>
    <w:basedOn w:val="Normal"/>
    <w:next w:val="Normal"/>
    <w:autoRedefine/>
    <w:uiPriority w:val="39"/>
    <w:unhideWhenUsed/>
    <w:rsid w:val="00FB69CE"/>
    <w:pPr>
      <w:spacing w:after="100"/>
    </w:pPr>
  </w:style>
  <w:style w:type="character" w:customStyle="1" w:styleId="PargrafodaListaChar">
    <w:name w:val="Parágrafo da Lista Char"/>
    <w:aliases w:val="Titulo de Fígura Char,TITULO A Char,lp1 Char,Iz - Párrafo de lista Char,Sivsa Parrafo Char,Titulo parrafo Char,3 Char,Punto Char,Fundamentacion Char,Lista Paragrafo em Preto Char,Título 4a Char,Texto Char"/>
    <w:link w:val="PargrafodaLista"/>
    <w:uiPriority w:val="34"/>
    <w:qFormat/>
    <w:rsid w:val="00B923A6"/>
    <w:rPr>
      <w:rFonts w:ascii="Times New Roman" w:eastAsia="Times New Roman" w:hAnsi="Times New Roman" w:cs="Times New Roman"/>
      <w:color w:val="000000"/>
      <w:sz w:val="24"/>
      <w:szCs w:val="24"/>
      <w:lang w:eastAsia="pt-BR"/>
    </w:rPr>
  </w:style>
  <w:style w:type="paragraph" w:customStyle="1" w:styleId="Default0">
    <w:name w:val="Default"/>
    <w:rsid w:val="00895CF5"/>
    <w:pPr>
      <w:autoSpaceDE w:val="0"/>
      <w:autoSpaceDN w:val="0"/>
      <w:adjustRightInd w:val="0"/>
      <w:spacing w:after="0" w:line="240" w:lineRule="auto"/>
    </w:pPr>
    <w:rPr>
      <w:rFonts w:ascii="Arial" w:eastAsia="Calibri" w:hAnsi="Arial" w:cs="Arial"/>
      <w:color w:val="000000"/>
      <w:sz w:val="24"/>
      <w:szCs w:val="24"/>
      <w:lang w:eastAsia="pt-BR"/>
    </w:rPr>
  </w:style>
  <w:style w:type="paragraph" w:styleId="Cabealho">
    <w:name w:val="header"/>
    <w:basedOn w:val="Normal"/>
    <w:link w:val="CabealhoChar"/>
    <w:uiPriority w:val="99"/>
    <w:unhideWhenUsed/>
    <w:rsid w:val="00F30FC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30FC2"/>
  </w:style>
  <w:style w:type="paragraph" w:styleId="Rodap">
    <w:name w:val="footer"/>
    <w:basedOn w:val="Normal"/>
    <w:link w:val="RodapChar"/>
    <w:uiPriority w:val="99"/>
    <w:unhideWhenUsed/>
    <w:rsid w:val="00F30FC2"/>
    <w:pPr>
      <w:tabs>
        <w:tab w:val="center" w:pos="4252"/>
        <w:tab w:val="right" w:pos="8504"/>
      </w:tabs>
      <w:spacing w:after="0" w:line="240" w:lineRule="auto"/>
    </w:pPr>
  </w:style>
  <w:style w:type="character" w:customStyle="1" w:styleId="RodapChar">
    <w:name w:val="Rodapé Char"/>
    <w:basedOn w:val="Fontepargpadro"/>
    <w:link w:val="Rodap"/>
    <w:uiPriority w:val="99"/>
    <w:rsid w:val="00F30FC2"/>
  </w:style>
  <w:style w:type="character" w:customStyle="1" w:styleId="normaltextrun">
    <w:name w:val="normaltextrun"/>
    <w:basedOn w:val="Fontepargpadro"/>
    <w:rsid w:val="00E04F3C"/>
  </w:style>
  <w:style w:type="character" w:customStyle="1" w:styleId="eop">
    <w:name w:val="eop"/>
    <w:basedOn w:val="Fontepargpadro"/>
    <w:rsid w:val="00E04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531515">
      <w:bodyDiv w:val="1"/>
      <w:marLeft w:val="0"/>
      <w:marRight w:val="0"/>
      <w:marTop w:val="0"/>
      <w:marBottom w:val="0"/>
      <w:divBdr>
        <w:top w:val="none" w:sz="0" w:space="0" w:color="auto"/>
        <w:left w:val="none" w:sz="0" w:space="0" w:color="auto"/>
        <w:bottom w:val="none" w:sz="0" w:space="0" w:color="auto"/>
        <w:right w:val="none" w:sz="0" w:space="0" w:color="auto"/>
      </w:divBdr>
    </w:div>
    <w:div w:id="346754620">
      <w:bodyDiv w:val="1"/>
      <w:marLeft w:val="0"/>
      <w:marRight w:val="0"/>
      <w:marTop w:val="0"/>
      <w:marBottom w:val="0"/>
      <w:divBdr>
        <w:top w:val="none" w:sz="0" w:space="0" w:color="auto"/>
        <w:left w:val="none" w:sz="0" w:space="0" w:color="auto"/>
        <w:bottom w:val="none" w:sz="0" w:space="0" w:color="auto"/>
        <w:right w:val="none" w:sz="0" w:space="0" w:color="auto"/>
      </w:divBdr>
    </w:div>
    <w:div w:id="557328947">
      <w:bodyDiv w:val="1"/>
      <w:marLeft w:val="0"/>
      <w:marRight w:val="0"/>
      <w:marTop w:val="0"/>
      <w:marBottom w:val="0"/>
      <w:divBdr>
        <w:top w:val="none" w:sz="0" w:space="0" w:color="auto"/>
        <w:left w:val="none" w:sz="0" w:space="0" w:color="auto"/>
        <w:bottom w:val="none" w:sz="0" w:space="0" w:color="auto"/>
        <w:right w:val="none" w:sz="0" w:space="0" w:color="auto"/>
      </w:divBdr>
    </w:div>
    <w:div w:id="620232935">
      <w:bodyDiv w:val="1"/>
      <w:marLeft w:val="0"/>
      <w:marRight w:val="0"/>
      <w:marTop w:val="0"/>
      <w:marBottom w:val="0"/>
      <w:divBdr>
        <w:top w:val="none" w:sz="0" w:space="0" w:color="auto"/>
        <w:left w:val="none" w:sz="0" w:space="0" w:color="auto"/>
        <w:bottom w:val="none" w:sz="0" w:space="0" w:color="auto"/>
        <w:right w:val="none" w:sz="0" w:space="0" w:color="auto"/>
      </w:divBdr>
      <w:divsChild>
        <w:div w:id="1865710595">
          <w:marLeft w:val="0"/>
          <w:marRight w:val="0"/>
          <w:marTop w:val="0"/>
          <w:marBottom w:val="0"/>
          <w:divBdr>
            <w:top w:val="none" w:sz="0" w:space="0" w:color="auto"/>
            <w:left w:val="none" w:sz="0" w:space="0" w:color="auto"/>
            <w:bottom w:val="none" w:sz="0" w:space="0" w:color="auto"/>
            <w:right w:val="none" w:sz="0" w:space="0" w:color="auto"/>
          </w:divBdr>
          <w:divsChild>
            <w:div w:id="141049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96445">
      <w:bodyDiv w:val="1"/>
      <w:marLeft w:val="0"/>
      <w:marRight w:val="0"/>
      <w:marTop w:val="0"/>
      <w:marBottom w:val="0"/>
      <w:divBdr>
        <w:top w:val="none" w:sz="0" w:space="0" w:color="auto"/>
        <w:left w:val="none" w:sz="0" w:space="0" w:color="auto"/>
        <w:bottom w:val="none" w:sz="0" w:space="0" w:color="auto"/>
        <w:right w:val="none" w:sz="0" w:space="0" w:color="auto"/>
      </w:divBdr>
      <w:divsChild>
        <w:div w:id="1445729923">
          <w:marLeft w:val="0"/>
          <w:marRight w:val="0"/>
          <w:marTop w:val="0"/>
          <w:marBottom w:val="0"/>
          <w:divBdr>
            <w:top w:val="none" w:sz="0" w:space="0" w:color="auto"/>
            <w:left w:val="none" w:sz="0" w:space="0" w:color="auto"/>
            <w:bottom w:val="none" w:sz="0" w:space="0" w:color="auto"/>
            <w:right w:val="none" w:sz="0" w:space="0" w:color="auto"/>
          </w:divBdr>
          <w:divsChild>
            <w:div w:id="19172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043227">
      <w:bodyDiv w:val="1"/>
      <w:marLeft w:val="0"/>
      <w:marRight w:val="0"/>
      <w:marTop w:val="0"/>
      <w:marBottom w:val="0"/>
      <w:divBdr>
        <w:top w:val="none" w:sz="0" w:space="0" w:color="auto"/>
        <w:left w:val="none" w:sz="0" w:space="0" w:color="auto"/>
        <w:bottom w:val="none" w:sz="0" w:space="0" w:color="auto"/>
        <w:right w:val="none" w:sz="0" w:space="0" w:color="auto"/>
      </w:divBdr>
    </w:div>
    <w:div w:id="1345204187">
      <w:bodyDiv w:val="1"/>
      <w:marLeft w:val="0"/>
      <w:marRight w:val="0"/>
      <w:marTop w:val="0"/>
      <w:marBottom w:val="0"/>
      <w:divBdr>
        <w:top w:val="none" w:sz="0" w:space="0" w:color="auto"/>
        <w:left w:val="none" w:sz="0" w:space="0" w:color="auto"/>
        <w:bottom w:val="none" w:sz="0" w:space="0" w:color="auto"/>
        <w:right w:val="none" w:sz="0" w:space="0" w:color="auto"/>
      </w:divBdr>
      <w:divsChild>
        <w:div w:id="1361400069">
          <w:marLeft w:val="0"/>
          <w:marRight w:val="0"/>
          <w:marTop w:val="0"/>
          <w:marBottom w:val="0"/>
          <w:divBdr>
            <w:top w:val="none" w:sz="0" w:space="0" w:color="auto"/>
            <w:left w:val="none" w:sz="0" w:space="0" w:color="auto"/>
            <w:bottom w:val="none" w:sz="0" w:space="0" w:color="auto"/>
            <w:right w:val="none" w:sz="0" w:space="0" w:color="auto"/>
          </w:divBdr>
          <w:divsChild>
            <w:div w:id="971254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509784">
      <w:bodyDiv w:val="1"/>
      <w:marLeft w:val="0"/>
      <w:marRight w:val="0"/>
      <w:marTop w:val="0"/>
      <w:marBottom w:val="0"/>
      <w:divBdr>
        <w:top w:val="none" w:sz="0" w:space="0" w:color="auto"/>
        <w:left w:val="none" w:sz="0" w:space="0" w:color="auto"/>
        <w:bottom w:val="none" w:sz="0" w:space="0" w:color="auto"/>
        <w:right w:val="none" w:sz="0" w:space="0" w:color="auto"/>
      </w:divBdr>
      <w:divsChild>
        <w:div w:id="617371173">
          <w:marLeft w:val="0"/>
          <w:marRight w:val="0"/>
          <w:marTop w:val="0"/>
          <w:marBottom w:val="0"/>
          <w:divBdr>
            <w:top w:val="none" w:sz="0" w:space="0" w:color="auto"/>
            <w:left w:val="none" w:sz="0" w:space="0" w:color="auto"/>
            <w:bottom w:val="none" w:sz="0" w:space="0" w:color="auto"/>
            <w:right w:val="none" w:sz="0" w:space="0" w:color="auto"/>
          </w:divBdr>
          <w:divsChild>
            <w:div w:id="20421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5F705330B0C494CB89B52C6312BD9A8" ma:contentTypeVersion="4" ma:contentTypeDescription="Create a new document." ma:contentTypeScope="" ma:versionID="269316a315f5d095c54e9e1b1c6ecec0">
  <xsd:schema xmlns:xsd="http://www.w3.org/2001/XMLSchema" xmlns:xs="http://www.w3.org/2001/XMLSchema" xmlns:p="http://schemas.microsoft.com/office/2006/metadata/properties" xmlns:ns2="facd5d7a-ddfe-4859-925d-ba5670d167b8" xmlns:ns3="da0e05a9-0e2e-4620-9783-5d6e390c70da" targetNamespace="http://schemas.microsoft.com/office/2006/metadata/properties" ma:root="true" ma:fieldsID="12ece7197cbb8d9a089e583582c462b1" ns2:_="" ns3:_="">
    <xsd:import namespace="facd5d7a-ddfe-4859-925d-ba5670d167b8"/>
    <xsd:import namespace="da0e05a9-0e2e-4620-9783-5d6e390c70d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cd5d7a-ddfe-4859-925d-ba5670d16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0e05a9-0e2e-4620-9783-5d6e390c70d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AF2507-8990-4742-97A0-8194837C3303}">
  <ds:schemaRefs>
    <ds:schemaRef ds:uri="http://schemas.openxmlformats.org/officeDocument/2006/bibliography"/>
  </ds:schemaRefs>
</ds:datastoreItem>
</file>

<file path=customXml/itemProps2.xml><?xml version="1.0" encoding="utf-8"?>
<ds:datastoreItem xmlns:ds="http://schemas.openxmlformats.org/officeDocument/2006/customXml" ds:itemID="{9F38B225-7AEC-4B72-9C45-67462E57A1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970783-5D5C-490B-90FA-A1310A004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cd5d7a-ddfe-4859-925d-ba5670d167b8"/>
    <ds:schemaRef ds:uri="da0e05a9-0e2e-4620-9783-5d6e390c70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D2CF85-6FB5-4824-AED6-CD8E2BEA7F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41</Pages>
  <Words>11921</Words>
  <Characters>64377</Characters>
  <Application>Microsoft Office Word</Application>
  <DocSecurity>0</DocSecurity>
  <Lines>536</Lines>
  <Paragraphs>152</Paragraphs>
  <ScaleCrop>false</ScaleCrop>
  <HeadingPairs>
    <vt:vector size="4" baseType="variant">
      <vt:variant>
        <vt:lpstr>Título</vt:lpstr>
      </vt:variant>
      <vt:variant>
        <vt:i4>1</vt:i4>
      </vt:variant>
      <vt:variant>
        <vt:lpstr>Títulos</vt:lpstr>
      </vt:variant>
      <vt:variant>
        <vt:i4>21</vt:i4>
      </vt:variant>
    </vt:vector>
  </HeadingPairs>
  <TitlesOfParts>
    <vt:vector size="22" baseType="lpstr">
      <vt:lpstr/>
      <vt:lpstr>Sobre os CONTRATANTES:</vt:lpstr>
      <vt:lpstr>Justificativa:</vt:lpstr>
      <vt:lpstr>Definições:</vt:lpstr>
      <vt:lpstr>Objeto:</vt:lpstr>
      <vt:lpstr>Condições de Participação</vt:lpstr>
      <vt:lpstr>Detalhamento do Objeto:</vt:lpstr>
      <vt:lpstr>Serviços de Desenvolvimento e Sustentação (Manutenção Evolutiva):</vt:lpstr>
      <vt:lpstr>Serviços de Sustentação (Manutenção Corretiva):</vt:lpstr>
      <vt:lpstr>Níveis de Serviço e Penalidades:</vt:lpstr>
      <vt:lpstr>Local de Prestação do Serviço/Entrega do Produto:</vt:lpstr>
      <vt:lpstr>Despesas de deslocamentos:</vt:lpstr>
      <vt:lpstr>Cláusulas de Segurança:</vt:lpstr>
      <vt:lpstr>Qualificação Técnica:</vt:lpstr>
      <vt:lpstr>Qualificação Econômica-Financeira:</vt:lpstr>
      <vt:lpstr>Regularidade Fiscal</vt:lpstr>
      <vt:lpstr>Do Sigilo e do direito autoral:</vt:lpstr>
      <vt:lpstr>Lei Geral de Proteção de Dados – LGPD:</vt:lpstr>
      <vt:lpstr>Proposta de Valor e Pagamentos:</vt:lpstr>
      <vt:lpstr>Da Gestão do Contrato:</vt:lpstr>
      <vt:lpstr>Das Fontes de Recursos:</vt:lpstr>
      <vt:lpstr>Do Prazo de Vigência:</vt:lpstr>
    </vt:vector>
  </TitlesOfParts>
  <Company/>
  <LinksUpToDate>false</LinksUpToDate>
  <CharactersWithSpaces>76146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Catarina Barros de Aguiar Araujo</dc:creator>
  <cp:keywords/>
  <dc:description/>
  <cp:lastModifiedBy>Nigia Rafaela Fernandes Maluf Lopes</cp:lastModifiedBy>
  <cp:revision>14</cp:revision>
  <dcterms:created xsi:type="dcterms:W3CDTF">2022-10-14T13:01:00Z</dcterms:created>
  <dcterms:modified xsi:type="dcterms:W3CDTF">2022-11-09T13:11:00Z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0x01010025F705330B0C494CB89B52C6312BD9A8</vt:lpwstr>
  </property>
  <property fmtid="{D5CDD505-2E9C-101B-9397-08002B2CF9AE}" pid="3" name="_DocHome">
    <vt:i4>-1992856533</vt:i4>
  </property>
</Properties>
</file>